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A9BE9" w14:textId="77777777" w:rsidR="001F78A9" w:rsidRPr="00B83167" w:rsidRDefault="00E30493" w:rsidP="001F78A9">
      <w:pPr>
        <w:rPr>
          <w:rFonts w:ascii="Arial" w:hAnsi="Arial" w:cs="Arial"/>
          <w:sz w:val="22"/>
          <w:szCs w:val="22"/>
          <w:lang w:val="en-US"/>
        </w:rPr>
      </w:pPr>
      <w:r>
        <w:rPr>
          <w:noProof/>
          <w:lang w:eastAsia="en-ZA"/>
        </w:rPr>
        <w:drawing>
          <wp:anchor distT="0" distB="0" distL="114300" distR="114300" simplePos="0" relativeHeight="251658240" behindDoc="1" locked="0" layoutInCell="1" allowOverlap="1" wp14:anchorId="304CCD6D" wp14:editId="0D719077">
            <wp:simplePos x="0" y="0"/>
            <wp:positionH relativeFrom="column">
              <wp:posOffset>-617220</wp:posOffset>
            </wp:positionH>
            <wp:positionV relativeFrom="paragraph">
              <wp:posOffset>-705485</wp:posOffset>
            </wp:positionV>
            <wp:extent cx="2552700" cy="967740"/>
            <wp:effectExtent l="0" t="0" r="0" b="38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78A9">
        <w:rPr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>
        <w:rPr>
          <w:rFonts w:ascii="Arial" w:hAnsi="Arial" w:cs="Arial"/>
          <w:sz w:val="22"/>
          <w:szCs w:val="22"/>
          <w:lang w:val="en-US"/>
        </w:rPr>
        <w:t xml:space="preserve">                         </w:t>
      </w:r>
      <w:r w:rsidR="001F78A9" w:rsidRPr="00B83167">
        <w:rPr>
          <w:rFonts w:ascii="Arial" w:hAnsi="Arial" w:cs="Arial"/>
          <w:sz w:val="22"/>
          <w:szCs w:val="22"/>
          <w:lang w:val="en-US"/>
        </w:rPr>
        <w:t>SBD 6.2</w:t>
      </w:r>
    </w:p>
    <w:p w14:paraId="5E3C0BEA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p w14:paraId="40A1FAC8" w14:textId="77777777" w:rsidR="001F78A9" w:rsidRPr="00B83167" w:rsidRDefault="001F78A9" w:rsidP="001F78A9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b/>
          <w:sz w:val="22"/>
          <w:szCs w:val="22"/>
          <w:lang w:val="en-US"/>
        </w:rPr>
        <w:t>DECLARATION CERTIFICATE FOR LOCAL PRODUCTION AND CONTENT</w:t>
      </w:r>
      <w:r>
        <w:rPr>
          <w:rFonts w:ascii="Arial" w:hAnsi="Arial" w:cs="Arial"/>
          <w:b/>
          <w:sz w:val="22"/>
          <w:szCs w:val="22"/>
          <w:lang w:val="en-US"/>
        </w:rPr>
        <w:t xml:space="preserve"> FOR DESIGNATED SECTORS</w:t>
      </w:r>
      <w:r w:rsidRPr="00B83167">
        <w:rPr>
          <w:rFonts w:ascii="Arial" w:hAnsi="Arial" w:cs="Arial"/>
          <w:b/>
          <w:sz w:val="22"/>
          <w:szCs w:val="22"/>
          <w:lang w:val="en-US"/>
        </w:rPr>
        <w:t xml:space="preserve"> </w:t>
      </w:r>
    </w:p>
    <w:p w14:paraId="211E9E47" w14:textId="77777777" w:rsidR="001F78A9" w:rsidRPr="00B83167" w:rsidRDefault="001F78A9" w:rsidP="001F78A9">
      <w:pPr>
        <w:jc w:val="center"/>
        <w:rPr>
          <w:rFonts w:ascii="Arial" w:hAnsi="Arial" w:cs="Arial"/>
          <w:sz w:val="22"/>
          <w:szCs w:val="22"/>
          <w:lang w:val="en-US"/>
        </w:rPr>
      </w:pPr>
    </w:p>
    <w:p w14:paraId="2EAAD88B" w14:textId="77777777" w:rsidR="001F78A9" w:rsidRPr="00B83167" w:rsidRDefault="001F78A9" w:rsidP="001F78A9">
      <w:p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This Standard Bidding Document (SBD) must form part of all bids invited. It contains general information and serves as a declaration form for local content (local production and local content are used interchangeably).</w:t>
      </w:r>
    </w:p>
    <w:p w14:paraId="6B4222A9" w14:textId="77777777" w:rsidR="001F78A9" w:rsidRPr="00B83167" w:rsidRDefault="001F78A9" w:rsidP="001F78A9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6338A940" w14:textId="5B9CA21A" w:rsidR="001F78A9" w:rsidRDefault="001F78A9" w:rsidP="001F78A9">
      <w:pPr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sz w:val="22"/>
          <w:szCs w:val="22"/>
          <w:lang w:val="en-US"/>
        </w:rPr>
        <w:t>Before completing this declaration, bidders must study the General Conditions, Definitions, Directives applicable in respect of Local Content as prescribed in the Preferential Procurement Regulations, 201</w:t>
      </w:r>
      <w:r w:rsidR="00F85955">
        <w:rPr>
          <w:rFonts w:ascii="Arial" w:hAnsi="Arial" w:cs="Arial"/>
          <w:sz w:val="22"/>
          <w:szCs w:val="22"/>
          <w:lang w:val="en-US"/>
        </w:rPr>
        <w:t>7</w:t>
      </w:r>
      <w:r>
        <w:rPr>
          <w:rFonts w:ascii="Arial" w:hAnsi="Arial" w:cs="Arial"/>
          <w:sz w:val="22"/>
          <w:szCs w:val="22"/>
          <w:lang w:val="en-US"/>
        </w:rPr>
        <w:t>,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  </w:t>
      </w:r>
      <w:r w:rsidRPr="00B83167">
        <w:rPr>
          <w:rFonts w:ascii="Arial" w:hAnsi="Arial" w:cs="Arial"/>
          <w:bCs/>
          <w:sz w:val="22"/>
          <w:szCs w:val="22"/>
        </w:rPr>
        <w:t>the South African Bureau of Standards (SABS) approved technical specification number SATS 1286:201</w:t>
      </w:r>
      <w:r>
        <w:rPr>
          <w:rFonts w:ascii="Arial" w:hAnsi="Arial" w:cs="Arial"/>
          <w:bCs/>
          <w:sz w:val="22"/>
          <w:szCs w:val="22"/>
        </w:rPr>
        <w:t>1 (Edition 1) and the Guidance on the Calculation of Local Content together with the Local Content Declaration Templates [Annex C (Local Content Declaration: Summary Schedule), D (Imported Content Declaration: Supporting Schedule to Annex C) and E (Local Content Declaration: Supporting Schedule to Annex C)].</w:t>
      </w:r>
    </w:p>
    <w:p w14:paraId="230394DE" w14:textId="1E10C266" w:rsidR="002038AD" w:rsidRDefault="002038AD" w:rsidP="001F78A9">
      <w:pPr>
        <w:jc w:val="both"/>
        <w:rPr>
          <w:rFonts w:ascii="Arial" w:hAnsi="Arial" w:cs="Arial"/>
          <w:bCs/>
          <w:sz w:val="22"/>
          <w:szCs w:val="22"/>
        </w:rPr>
      </w:pPr>
    </w:p>
    <w:p w14:paraId="03FE7350" w14:textId="4D6020D2" w:rsidR="002038AD" w:rsidRPr="002038AD" w:rsidRDefault="002038AD" w:rsidP="001F78A9">
      <w:pPr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2038AD">
        <w:rPr>
          <w:rFonts w:ascii="Arial" w:hAnsi="Arial" w:cs="Arial"/>
          <w:b/>
          <w:bCs/>
          <w:sz w:val="22"/>
          <w:szCs w:val="22"/>
        </w:rPr>
        <w:t>Bidders are to note that only locally produced or manufactured goods, that meet the thresholds stipulated in Section 2 will be considered.</w:t>
      </w:r>
    </w:p>
    <w:p w14:paraId="0FC1DFD5" w14:textId="77777777" w:rsidR="001F78A9" w:rsidRDefault="001F78A9" w:rsidP="001F78A9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1BB4B138" w14:textId="77777777" w:rsidR="001F78A9" w:rsidRPr="00A74334" w:rsidRDefault="001F78A9" w:rsidP="001F78A9">
      <w:pPr>
        <w:numPr>
          <w:ilvl w:val="0"/>
          <w:numId w:val="1"/>
        </w:numPr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A74334">
        <w:rPr>
          <w:rFonts w:ascii="Arial" w:hAnsi="Arial" w:cs="Arial"/>
          <w:b/>
          <w:sz w:val="22"/>
          <w:szCs w:val="22"/>
          <w:lang w:val="en-US"/>
        </w:rPr>
        <w:t>General Conditions</w:t>
      </w:r>
    </w:p>
    <w:p w14:paraId="7DFF65B7" w14:textId="77777777" w:rsidR="001F78A9" w:rsidRPr="00B83167" w:rsidRDefault="001F78A9" w:rsidP="001F78A9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49EE1C69" w14:textId="77777777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Preferential Procurement Regulations, 201</w:t>
      </w:r>
      <w:r w:rsidR="00592E3B">
        <w:rPr>
          <w:rFonts w:ascii="Arial" w:hAnsi="Arial" w:cs="Arial"/>
          <w:sz w:val="22"/>
          <w:szCs w:val="22"/>
          <w:lang w:val="en-US"/>
        </w:rPr>
        <w:t>7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 (Regulation </w:t>
      </w:r>
      <w:r w:rsidR="00592E3B">
        <w:rPr>
          <w:rFonts w:ascii="Arial" w:hAnsi="Arial" w:cs="Arial"/>
          <w:sz w:val="22"/>
          <w:szCs w:val="22"/>
          <w:lang w:val="en-US"/>
        </w:rPr>
        <w:t>8</w:t>
      </w:r>
      <w:r>
        <w:rPr>
          <w:rFonts w:ascii="Arial" w:hAnsi="Arial" w:cs="Arial"/>
          <w:sz w:val="22"/>
          <w:szCs w:val="22"/>
          <w:lang w:val="en-US"/>
        </w:rPr>
        <w:t>)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 make provision for the promotion of local production and content.</w:t>
      </w:r>
      <w:r w:rsidR="00FA192A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4EC4B698" w14:textId="77777777" w:rsidR="001F78A9" w:rsidRPr="00B83167" w:rsidRDefault="001F78A9" w:rsidP="001F78A9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6B9DC5E0" w14:textId="77777777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 xml:space="preserve">Regulation </w:t>
      </w:r>
      <w:proofErr w:type="gramStart"/>
      <w:r w:rsidR="00592E3B">
        <w:rPr>
          <w:rFonts w:ascii="Arial" w:hAnsi="Arial" w:cs="Arial"/>
          <w:sz w:val="22"/>
          <w:szCs w:val="22"/>
          <w:lang w:val="en-US"/>
        </w:rPr>
        <w:t>8</w:t>
      </w:r>
      <w:r w:rsidRPr="00B83167">
        <w:rPr>
          <w:rFonts w:ascii="Arial" w:hAnsi="Arial" w:cs="Arial"/>
          <w:sz w:val="22"/>
          <w:szCs w:val="22"/>
          <w:lang w:val="en-US"/>
        </w:rPr>
        <w:t>.(</w:t>
      </w:r>
      <w:proofErr w:type="gramEnd"/>
      <w:r w:rsidR="00592E3B">
        <w:rPr>
          <w:rFonts w:ascii="Arial" w:hAnsi="Arial" w:cs="Arial"/>
          <w:sz w:val="22"/>
          <w:szCs w:val="22"/>
          <w:lang w:val="en-US"/>
        </w:rPr>
        <w:t>2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) prescribes that in the case of designated sectors, </w:t>
      </w:r>
      <w:r w:rsidR="00592E3B">
        <w:rPr>
          <w:rFonts w:ascii="Arial" w:hAnsi="Arial" w:cs="Arial"/>
          <w:sz w:val="22"/>
          <w:szCs w:val="22"/>
          <w:lang w:val="en-US"/>
        </w:rPr>
        <w:t>organs of state must advertise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 such </w:t>
      </w:r>
      <w:r w:rsidR="00592E3B">
        <w:rPr>
          <w:rFonts w:ascii="Arial" w:hAnsi="Arial" w:cs="Arial"/>
          <w:sz w:val="22"/>
          <w:szCs w:val="22"/>
          <w:lang w:val="en-US"/>
        </w:rPr>
        <w:t xml:space="preserve">tenders 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with the specific bidding condition that only locally produced </w:t>
      </w:r>
      <w:r w:rsidR="00592E3B">
        <w:rPr>
          <w:rFonts w:ascii="Arial" w:hAnsi="Arial" w:cs="Arial"/>
          <w:sz w:val="22"/>
          <w:szCs w:val="22"/>
          <w:lang w:val="en-US"/>
        </w:rPr>
        <w:t xml:space="preserve">or manufactured </w:t>
      </w:r>
      <w:r w:rsidRPr="00B83167">
        <w:rPr>
          <w:rFonts w:ascii="Arial" w:hAnsi="Arial" w:cs="Arial"/>
          <w:sz w:val="22"/>
          <w:szCs w:val="22"/>
          <w:lang w:val="en-US"/>
        </w:rPr>
        <w:t>goods, with a stipulated minimum threshold for local production and content will be considered.</w:t>
      </w:r>
    </w:p>
    <w:p w14:paraId="1EBD085B" w14:textId="77777777" w:rsidR="001F78A9" w:rsidRPr="00B83167" w:rsidRDefault="001F78A9" w:rsidP="001F78A9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54F646C7" w14:textId="77777777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 xml:space="preserve">Where necessary, for </w:t>
      </w:r>
      <w:r w:rsidR="00592E3B">
        <w:rPr>
          <w:rFonts w:ascii="Arial" w:hAnsi="Arial" w:cs="Arial"/>
          <w:sz w:val="22"/>
          <w:szCs w:val="22"/>
          <w:lang w:val="en-US"/>
        </w:rPr>
        <w:t>tender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s referred to in paragraph 1.2 above, a </w:t>
      </w:r>
      <w:proofErr w:type="gramStart"/>
      <w:r w:rsidRPr="00B83167">
        <w:rPr>
          <w:rFonts w:ascii="Arial" w:hAnsi="Arial" w:cs="Arial"/>
          <w:sz w:val="22"/>
          <w:szCs w:val="22"/>
          <w:lang w:val="en-US"/>
        </w:rPr>
        <w:t>two stage</w:t>
      </w:r>
      <w:proofErr w:type="gramEnd"/>
      <w:r w:rsidRPr="00B83167">
        <w:rPr>
          <w:rFonts w:ascii="Arial" w:hAnsi="Arial" w:cs="Arial"/>
          <w:sz w:val="22"/>
          <w:szCs w:val="22"/>
          <w:lang w:val="en-US"/>
        </w:rPr>
        <w:t xml:space="preserve"> bidding process may be followed, where the first stage involves a minimum threshold for local production and content and the second stage price and B-BBEE.</w:t>
      </w:r>
    </w:p>
    <w:p w14:paraId="07061138" w14:textId="77777777" w:rsidR="001F78A9" w:rsidRPr="00B83167" w:rsidRDefault="001F78A9" w:rsidP="001F78A9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0ECF4B6B" w14:textId="77777777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A person awarded a contract in relation to a designated sector, may not sub-contract in such a manner that the local production and content of the overall value of the contract is reduced to below the stipulated minimum threshold.</w:t>
      </w:r>
    </w:p>
    <w:p w14:paraId="418CF295" w14:textId="77777777" w:rsidR="001F78A9" w:rsidRPr="00B83167" w:rsidRDefault="001F78A9" w:rsidP="001F78A9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57430622" w14:textId="77777777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bCs/>
          <w:sz w:val="22"/>
          <w:szCs w:val="22"/>
        </w:rPr>
        <w:t xml:space="preserve">The local content (LC) </w:t>
      </w:r>
      <w:r>
        <w:rPr>
          <w:rFonts w:ascii="Arial" w:hAnsi="Arial" w:cs="Arial"/>
          <w:bCs/>
          <w:sz w:val="22"/>
          <w:szCs w:val="22"/>
        </w:rPr>
        <w:t xml:space="preserve">expressed </w:t>
      </w:r>
      <w:r w:rsidRPr="00B83167">
        <w:rPr>
          <w:rFonts w:ascii="Arial" w:hAnsi="Arial" w:cs="Arial"/>
          <w:bCs/>
          <w:sz w:val="22"/>
          <w:szCs w:val="22"/>
        </w:rPr>
        <w:t>as a percentage of the bid price must be calculated in accordance with the SABS approved technical specification number SATS 1286: 201</w:t>
      </w:r>
      <w:r>
        <w:rPr>
          <w:rFonts w:ascii="Arial" w:hAnsi="Arial" w:cs="Arial"/>
          <w:bCs/>
          <w:sz w:val="22"/>
          <w:szCs w:val="22"/>
        </w:rPr>
        <w:t>1</w:t>
      </w:r>
      <w:r w:rsidRPr="00B83167">
        <w:rPr>
          <w:rFonts w:ascii="Arial" w:hAnsi="Arial" w:cs="Arial"/>
          <w:bCs/>
          <w:sz w:val="22"/>
          <w:szCs w:val="22"/>
        </w:rPr>
        <w:t xml:space="preserve"> as follows: </w:t>
      </w:r>
    </w:p>
    <w:p w14:paraId="414F358C" w14:textId="77777777" w:rsidR="001F78A9" w:rsidRPr="00B83167" w:rsidRDefault="001F78A9" w:rsidP="001F78A9">
      <w:pPr>
        <w:ind w:left="720" w:hanging="720"/>
        <w:jc w:val="both"/>
        <w:rPr>
          <w:rFonts w:ascii="Arial" w:hAnsi="Arial" w:cs="Arial"/>
          <w:bCs/>
          <w:sz w:val="22"/>
          <w:szCs w:val="22"/>
        </w:rPr>
      </w:pPr>
    </w:p>
    <w:p w14:paraId="16C6049E" w14:textId="77777777" w:rsidR="001F78A9" w:rsidRPr="00B83167" w:rsidRDefault="001F78A9" w:rsidP="001F78A9">
      <w:pPr>
        <w:rPr>
          <w:rFonts w:ascii="Arial" w:hAnsi="Arial" w:cs="Arial"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ab/>
      </w:r>
      <w:r w:rsidRPr="00B83167">
        <w:rPr>
          <w:rFonts w:ascii="Arial" w:hAnsi="Arial" w:cs="Arial"/>
          <w:sz w:val="22"/>
          <w:szCs w:val="22"/>
        </w:rPr>
        <w:t xml:space="preserve">LC = </w:t>
      </w:r>
      <w:r>
        <w:rPr>
          <w:rFonts w:ascii="Arial" w:hAnsi="Arial" w:cs="Arial"/>
          <w:sz w:val="22"/>
          <w:szCs w:val="22"/>
        </w:rPr>
        <w:t>[</w:t>
      </w:r>
      <w:r w:rsidRPr="00B83167">
        <w:rPr>
          <w:rFonts w:ascii="Arial" w:hAnsi="Arial" w:cs="Arial"/>
          <w:sz w:val="22"/>
          <w:szCs w:val="22"/>
        </w:rPr>
        <w:t xml:space="preserve">1 </w:t>
      </w:r>
      <w:r>
        <w:rPr>
          <w:rFonts w:ascii="Arial" w:hAnsi="Arial" w:cs="Arial"/>
          <w:sz w:val="22"/>
          <w:szCs w:val="22"/>
        </w:rPr>
        <w:t>-</w:t>
      </w:r>
      <w:r w:rsidRPr="00B83167">
        <w:rPr>
          <w:rFonts w:ascii="Arial" w:hAnsi="Arial" w:cs="Arial"/>
          <w:sz w:val="22"/>
          <w:szCs w:val="22"/>
        </w:rPr>
        <w:fldChar w:fldCharType="begin"/>
      </w:r>
      <w:r w:rsidRPr="00B83167">
        <w:rPr>
          <w:rFonts w:ascii="Arial" w:hAnsi="Arial" w:cs="Arial"/>
          <w:sz w:val="22"/>
          <w:szCs w:val="22"/>
        </w:rPr>
        <w:instrText xml:space="preserve"> QUOTE </w:instrText>
      </w:r>
      <w:r w:rsidR="008A35F6">
        <w:rPr>
          <w:rFonts w:ascii="Arial" w:hAnsi="Arial" w:cs="Arial"/>
          <w:noProof/>
          <w:sz w:val="22"/>
          <w:szCs w:val="22"/>
          <w:lang w:eastAsia="en-ZA"/>
        </w:rPr>
        <w:drawing>
          <wp:inline distT="0" distB="0" distL="0" distR="0" wp14:anchorId="58BFCBBE" wp14:editId="50F81FCC">
            <wp:extent cx="238125" cy="1428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3167">
        <w:rPr>
          <w:rFonts w:ascii="Arial" w:hAnsi="Arial" w:cs="Arial"/>
          <w:sz w:val="22"/>
          <w:szCs w:val="22"/>
        </w:rPr>
        <w:instrText xml:space="preserve"> </w:instrText>
      </w:r>
      <w:r w:rsidRPr="00B83167">
        <w:rPr>
          <w:rFonts w:ascii="Arial" w:hAnsi="Arial" w:cs="Arial"/>
          <w:sz w:val="22"/>
          <w:szCs w:val="22"/>
        </w:rPr>
        <w:fldChar w:fldCharType="end"/>
      </w:r>
      <w:r w:rsidRPr="00B8316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x / y] *</w:t>
      </w:r>
      <w:r w:rsidRPr="00B83167">
        <w:rPr>
          <w:rFonts w:ascii="Arial" w:hAnsi="Arial" w:cs="Arial"/>
          <w:sz w:val="22"/>
          <w:szCs w:val="22"/>
        </w:rPr>
        <w:t xml:space="preserve"> 100</w:t>
      </w:r>
    </w:p>
    <w:p w14:paraId="45ABE32F" w14:textId="77777777" w:rsidR="001F78A9" w:rsidRPr="00B83167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6E376E58" w14:textId="77777777" w:rsidR="001F78A9" w:rsidRPr="00B83167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  <w:proofErr w:type="gramStart"/>
      <w:r w:rsidRPr="00B83167">
        <w:rPr>
          <w:rFonts w:ascii="Arial" w:hAnsi="Arial" w:cs="Arial"/>
          <w:bCs/>
          <w:sz w:val="22"/>
          <w:szCs w:val="22"/>
        </w:rPr>
        <w:t>Where</w:t>
      </w:r>
      <w:proofErr w:type="gramEnd"/>
    </w:p>
    <w:p w14:paraId="5F9111DD" w14:textId="77777777" w:rsidR="001F78A9" w:rsidRPr="00B83167" w:rsidRDefault="001F78A9" w:rsidP="001F78A9">
      <w:pPr>
        <w:ind w:left="720" w:hanging="720"/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ab/>
        <w:t xml:space="preserve">x </w:t>
      </w:r>
      <w:r w:rsidRPr="00B83167"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 xml:space="preserve">is the </w:t>
      </w:r>
      <w:r w:rsidRPr="00B83167">
        <w:rPr>
          <w:rFonts w:ascii="Arial" w:hAnsi="Arial" w:cs="Arial"/>
          <w:bCs/>
          <w:sz w:val="22"/>
          <w:szCs w:val="22"/>
        </w:rPr>
        <w:t>imported content</w:t>
      </w:r>
      <w:r>
        <w:rPr>
          <w:rFonts w:ascii="Arial" w:hAnsi="Arial" w:cs="Arial"/>
          <w:bCs/>
          <w:sz w:val="22"/>
          <w:szCs w:val="22"/>
        </w:rPr>
        <w:t xml:space="preserve"> in </w:t>
      </w:r>
      <w:smartTag w:uri="urn:schemas-microsoft-com:office:smarttags" w:element="place">
        <w:r>
          <w:rPr>
            <w:rFonts w:ascii="Arial" w:hAnsi="Arial" w:cs="Arial"/>
            <w:bCs/>
            <w:sz w:val="22"/>
            <w:szCs w:val="22"/>
          </w:rPr>
          <w:t>Rand</w:t>
        </w:r>
      </w:smartTag>
    </w:p>
    <w:p w14:paraId="5B673AB4" w14:textId="77777777" w:rsidR="001F78A9" w:rsidRPr="00B83167" w:rsidRDefault="001F78A9" w:rsidP="001F78A9">
      <w:pPr>
        <w:ind w:left="720" w:hanging="720"/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ab/>
        <w:t>y</w:t>
      </w:r>
      <w:r w:rsidRPr="00B83167"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>is the bid</w:t>
      </w:r>
      <w:r w:rsidRPr="00B83167">
        <w:rPr>
          <w:rFonts w:ascii="Arial" w:hAnsi="Arial" w:cs="Arial"/>
          <w:bCs/>
          <w:sz w:val="22"/>
          <w:szCs w:val="22"/>
        </w:rPr>
        <w:t xml:space="preserve"> price </w:t>
      </w:r>
      <w:r>
        <w:rPr>
          <w:rFonts w:ascii="Arial" w:hAnsi="Arial" w:cs="Arial"/>
          <w:bCs/>
          <w:sz w:val="22"/>
          <w:szCs w:val="22"/>
        </w:rPr>
        <w:t xml:space="preserve">in Rand </w:t>
      </w:r>
      <w:r w:rsidRPr="00B83167">
        <w:rPr>
          <w:rFonts w:ascii="Arial" w:hAnsi="Arial" w:cs="Arial"/>
          <w:bCs/>
          <w:sz w:val="22"/>
          <w:szCs w:val="22"/>
        </w:rPr>
        <w:t>excluding value added tax (VAT)</w:t>
      </w:r>
      <w:r>
        <w:rPr>
          <w:rFonts w:ascii="Arial" w:hAnsi="Arial" w:cs="Arial"/>
          <w:bCs/>
          <w:sz w:val="22"/>
          <w:szCs w:val="22"/>
        </w:rPr>
        <w:t xml:space="preserve"> </w:t>
      </w:r>
    </w:p>
    <w:p w14:paraId="2243E90E" w14:textId="77777777" w:rsidR="001F78A9" w:rsidRPr="00B83167" w:rsidRDefault="001F78A9" w:rsidP="001F78A9">
      <w:pPr>
        <w:ind w:left="720" w:hanging="720"/>
        <w:jc w:val="both"/>
        <w:rPr>
          <w:rFonts w:ascii="Arial" w:hAnsi="Arial" w:cs="Arial"/>
          <w:bCs/>
          <w:sz w:val="22"/>
          <w:szCs w:val="22"/>
        </w:rPr>
      </w:pPr>
    </w:p>
    <w:p w14:paraId="22507383" w14:textId="77777777" w:rsidR="001F78A9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>Prices referred to in the determination of x must be converted to Rand (ZAR) by using the exchange rate published by South African Reserve Bank (SARB) on the date</w:t>
      </w:r>
      <w:r>
        <w:rPr>
          <w:rFonts w:ascii="Arial" w:hAnsi="Arial" w:cs="Arial"/>
          <w:bCs/>
          <w:sz w:val="22"/>
          <w:szCs w:val="22"/>
        </w:rPr>
        <w:t xml:space="preserve"> of advertisement of the bid</w:t>
      </w:r>
      <w:r w:rsidRPr="00B83167">
        <w:rPr>
          <w:rFonts w:ascii="Arial" w:hAnsi="Arial" w:cs="Arial"/>
          <w:bCs/>
          <w:sz w:val="22"/>
          <w:szCs w:val="22"/>
        </w:rPr>
        <w:t xml:space="preserve"> as indicated in paragraph </w:t>
      </w:r>
      <w:r w:rsidR="00A67D36" w:rsidRPr="00961EB8">
        <w:rPr>
          <w:rFonts w:ascii="Arial" w:hAnsi="Arial" w:cs="Arial"/>
          <w:bCs/>
          <w:sz w:val="22"/>
          <w:szCs w:val="22"/>
        </w:rPr>
        <w:t>3</w:t>
      </w:r>
      <w:r w:rsidRPr="00961EB8">
        <w:rPr>
          <w:rFonts w:ascii="Arial" w:hAnsi="Arial" w:cs="Arial"/>
          <w:bCs/>
          <w:sz w:val="22"/>
          <w:szCs w:val="22"/>
        </w:rPr>
        <w:t>.1</w:t>
      </w:r>
      <w:r w:rsidRPr="00B83167">
        <w:rPr>
          <w:rFonts w:ascii="Arial" w:hAnsi="Arial" w:cs="Arial"/>
          <w:bCs/>
          <w:sz w:val="22"/>
          <w:szCs w:val="22"/>
        </w:rPr>
        <w:t xml:space="preserve"> below.</w:t>
      </w:r>
    </w:p>
    <w:p w14:paraId="036C2FA0" w14:textId="77777777" w:rsidR="001F78A9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686BC817" w14:textId="77777777" w:rsidR="001F78A9" w:rsidRPr="00B044BD" w:rsidRDefault="001F78A9" w:rsidP="001F78A9">
      <w:pPr>
        <w:ind w:left="720"/>
        <w:jc w:val="both"/>
        <w:rPr>
          <w:rFonts w:ascii="Arial" w:hAnsi="Arial" w:cs="Arial"/>
          <w:b/>
          <w:bCs/>
          <w:sz w:val="22"/>
          <w:szCs w:val="22"/>
        </w:rPr>
      </w:pPr>
      <w:r w:rsidRPr="00B044BD">
        <w:rPr>
          <w:rFonts w:ascii="Arial" w:hAnsi="Arial" w:cs="Arial"/>
          <w:b/>
          <w:bCs/>
          <w:sz w:val="22"/>
          <w:szCs w:val="22"/>
        </w:rPr>
        <w:t>The SABS approved technical specification number SATS 1286:2011 is accessible on</w:t>
      </w:r>
      <w:r>
        <w:rPr>
          <w:rFonts w:ascii="Arial" w:hAnsi="Arial" w:cs="Arial"/>
          <w:b/>
          <w:bCs/>
          <w:sz w:val="22"/>
          <w:szCs w:val="22"/>
        </w:rPr>
        <w:t xml:space="preserve"> http:/www.thedti.gov.za/industrial development/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ip.jsp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at no cost.</w:t>
      </w:r>
      <w:r w:rsidRPr="00B044BD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09E818B0" w14:textId="77777777" w:rsidR="001F78A9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752C7E37" w14:textId="77777777" w:rsidR="001F78A9" w:rsidRPr="001A3322" w:rsidRDefault="001F78A9" w:rsidP="001A3322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1A3322">
        <w:rPr>
          <w:rFonts w:ascii="Arial" w:hAnsi="Arial" w:cs="Arial"/>
          <w:bCs/>
          <w:sz w:val="22"/>
          <w:szCs w:val="22"/>
        </w:rPr>
        <w:lastRenderedPageBreak/>
        <w:t>A bid may be disqualified if</w:t>
      </w:r>
      <w:r w:rsidR="001A3322">
        <w:rPr>
          <w:rFonts w:ascii="Arial" w:hAnsi="Arial" w:cs="Arial"/>
          <w:bCs/>
          <w:sz w:val="22"/>
          <w:szCs w:val="22"/>
        </w:rPr>
        <w:t xml:space="preserve"> </w:t>
      </w:r>
      <w:r w:rsidRPr="001A3322">
        <w:rPr>
          <w:rFonts w:ascii="Arial" w:hAnsi="Arial" w:cs="Arial"/>
          <w:bCs/>
          <w:sz w:val="22"/>
          <w:szCs w:val="22"/>
        </w:rPr>
        <w:t xml:space="preserve">this Declaration Certificate and the </w:t>
      </w:r>
      <w:r w:rsidRPr="001A3322">
        <w:rPr>
          <w:rFonts w:ascii="Arial" w:hAnsi="Arial" w:cs="Arial"/>
          <w:sz w:val="22"/>
          <w:szCs w:val="22"/>
          <w:lang w:val="en-US"/>
        </w:rPr>
        <w:t>Annex C (Local Content Declaration: Summary Schedule)</w:t>
      </w:r>
      <w:r w:rsidRPr="001A3322">
        <w:rPr>
          <w:rFonts w:ascii="Arial" w:hAnsi="Arial" w:cs="Arial"/>
          <w:bCs/>
          <w:sz w:val="22"/>
          <w:szCs w:val="22"/>
          <w:lang w:val="en-US"/>
        </w:rPr>
        <w:t xml:space="preserve"> </w:t>
      </w:r>
      <w:r w:rsidRPr="001A3322">
        <w:rPr>
          <w:rFonts w:ascii="Arial" w:hAnsi="Arial" w:cs="Arial"/>
          <w:bCs/>
          <w:sz w:val="22"/>
          <w:szCs w:val="22"/>
        </w:rPr>
        <w:t xml:space="preserve">are not submitted as part of the bid documentation; </w:t>
      </w:r>
    </w:p>
    <w:p w14:paraId="46F306BB" w14:textId="77777777" w:rsidR="001F78A9" w:rsidRPr="00F628F1" w:rsidRDefault="001F78A9" w:rsidP="001F78A9">
      <w:pPr>
        <w:ind w:left="1140"/>
        <w:jc w:val="both"/>
        <w:rPr>
          <w:rFonts w:ascii="Arial" w:hAnsi="Arial" w:cs="Arial"/>
          <w:sz w:val="22"/>
          <w:szCs w:val="22"/>
          <w:lang w:val="en-US"/>
        </w:rPr>
      </w:pPr>
    </w:p>
    <w:p w14:paraId="74560C6C" w14:textId="77777777" w:rsidR="001F78A9" w:rsidRDefault="001F78A9" w:rsidP="001F78A9">
      <w:pPr>
        <w:numPr>
          <w:ilvl w:val="0"/>
          <w:numId w:val="1"/>
        </w:numPr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B83167">
        <w:rPr>
          <w:rFonts w:ascii="Arial" w:hAnsi="Arial" w:cs="Arial"/>
          <w:b/>
          <w:sz w:val="22"/>
          <w:szCs w:val="22"/>
          <w:lang w:val="en-US"/>
        </w:rPr>
        <w:t xml:space="preserve">The stipulated minimum threshold(s) for local production and content </w:t>
      </w:r>
      <w:r>
        <w:rPr>
          <w:rFonts w:ascii="Arial" w:hAnsi="Arial" w:cs="Arial"/>
          <w:b/>
          <w:sz w:val="22"/>
          <w:szCs w:val="22"/>
          <w:lang w:val="en-US"/>
        </w:rPr>
        <w:t>(refer to Annex A of SATS 1286:2011)</w:t>
      </w:r>
      <w:r w:rsidRPr="00B83167">
        <w:rPr>
          <w:rFonts w:ascii="Arial" w:hAnsi="Arial" w:cs="Arial"/>
          <w:b/>
          <w:sz w:val="22"/>
          <w:szCs w:val="22"/>
          <w:lang w:val="en-US"/>
        </w:rPr>
        <w:t xml:space="preserve"> for this bid is/are as follows:</w:t>
      </w:r>
    </w:p>
    <w:p w14:paraId="3D728CD1" w14:textId="77777777" w:rsidR="001F78A9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tbl>
      <w:tblPr>
        <w:tblStyle w:val="TableGrid"/>
        <w:tblW w:w="8931" w:type="dxa"/>
        <w:tblInd w:w="562" w:type="dxa"/>
        <w:tblLook w:val="04A0" w:firstRow="1" w:lastRow="0" w:firstColumn="1" w:lastColumn="0" w:noHBand="0" w:noVBand="1"/>
      </w:tblPr>
      <w:tblGrid>
        <w:gridCol w:w="5529"/>
        <w:gridCol w:w="3402"/>
      </w:tblGrid>
      <w:tr w:rsidR="00B7490F" w:rsidRPr="00B7490F" w14:paraId="41413591" w14:textId="77777777" w:rsidTr="00B7490F">
        <w:tc>
          <w:tcPr>
            <w:tcW w:w="5529" w:type="dxa"/>
            <w:shd w:val="clear" w:color="auto" w:fill="auto"/>
            <w:vAlign w:val="center"/>
          </w:tcPr>
          <w:p w14:paraId="3D836DD4" w14:textId="5AABFB39" w:rsidR="00B7490F" w:rsidRPr="00B7490F" w:rsidRDefault="00B7490F" w:rsidP="00C82ABB">
            <w:pPr>
              <w:tabs>
                <w:tab w:val="clear" w:pos="8850"/>
              </w:tabs>
              <w:autoSpaceDE w:val="0"/>
              <w:spacing w:line="360" w:lineRule="auto"/>
              <w:jc w:val="both"/>
              <w:rPr>
                <w:rFonts w:ascii="Arial" w:hAnsi="Arial" w:cs="Arial"/>
                <w:b/>
                <w:bCs/>
                <w:szCs w:val="22"/>
              </w:rPr>
            </w:pPr>
            <w:r w:rsidRPr="00B7490F">
              <w:rPr>
                <w:rFonts w:ascii="Arial" w:hAnsi="Arial" w:cs="Arial"/>
                <w:b/>
                <w:bCs/>
                <w:sz w:val="22"/>
                <w:szCs w:val="22"/>
                <w:u w:val="single"/>
                <w:lang w:val="en-US"/>
              </w:rPr>
              <w:t>Description of services, works or goods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6193CDF" w14:textId="5FF0A1C6" w:rsidR="00B7490F" w:rsidRPr="00B7490F" w:rsidRDefault="00B7490F" w:rsidP="00C82ABB">
            <w:pPr>
              <w:tabs>
                <w:tab w:val="clear" w:pos="8850"/>
              </w:tabs>
              <w:autoSpaceDE w:val="0"/>
              <w:spacing w:line="360" w:lineRule="auto"/>
              <w:jc w:val="both"/>
              <w:rPr>
                <w:rFonts w:ascii="Arial" w:hAnsi="Arial" w:cs="Arial"/>
                <w:b/>
                <w:bCs/>
                <w:szCs w:val="22"/>
              </w:rPr>
            </w:pPr>
            <w:r w:rsidRPr="00B7490F">
              <w:rPr>
                <w:rFonts w:ascii="Arial" w:hAnsi="Arial" w:cs="Arial"/>
                <w:b/>
                <w:bCs/>
                <w:sz w:val="22"/>
                <w:szCs w:val="22"/>
                <w:u w:val="single"/>
                <w:lang w:val="en-US"/>
              </w:rPr>
              <w:t>Stipulated minimum threshold</w:t>
            </w:r>
          </w:p>
        </w:tc>
      </w:tr>
      <w:tr w:rsidR="00B7490F" w:rsidRPr="00B7490F" w14:paraId="4BA2CD1B" w14:textId="77777777" w:rsidTr="00B7490F">
        <w:tc>
          <w:tcPr>
            <w:tcW w:w="5529" w:type="dxa"/>
            <w:shd w:val="clear" w:color="auto" w:fill="auto"/>
            <w:vAlign w:val="center"/>
          </w:tcPr>
          <w:p w14:paraId="7DB0CD92" w14:textId="4326AC77" w:rsidR="00B7490F" w:rsidRPr="00B7490F" w:rsidRDefault="00D44770" w:rsidP="00C82ABB">
            <w:pPr>
              <w:tabs>
                <w:tab w:val="clear" w:pos="8850"/>
              </w:tabs>
              <w:autoSpaceDE w:val="0"/>
              <w:spacing w:line="360" w:lineRule="auto"/>
              <w:rPr>
                <w:rFonts w:ascii="Arial" w:hAnsi="Arial" w:cs="Arial"/>
                <w:bCs/>
                <w:szCs w:val="22"/>
              </w:rPr>
            </w:pPr>
            <w:r w:rsidRPr="00D44770">
              <w:rPr>
                <w:rFonts w:ascii="Arial" w:hAnsi="Arial" w:cs="Arial"/>
                <w:bCs/>
                <w:szCs w:val="22"/>
              </w:rPr>
              <w:t>Steel Products e.g., joining components, Frames, fasteners etc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2CB4856" w14:textId="77777777" w:rsidR="00B7490F" w:rsidRPr="00B7490F" w:rsidRDefault="00B7490F" w:rsidP="00C82ABB">
            <w:pPr>
              <w:tabs>
                <w:tab w:val="clear" w:pos="8850"/>
              </w:tabs>
              <w:autoSpaceDE w:val="0"/>
              <w:spacing w:line="360" w:lineRule="auto"/>
              <w:jc w:val="center"/>
              <w:rPr>
                <w:rFonts w:ascii="Arial" w:hAnsi="Arial" w:cs="Arial"/>
                <w:bCs/>
                <w:szCs w:val="22"/>
              </w:rPr>
            </w:pPr>
            <w:r w:rsidRPr="00B7490F">
              <w:rPr>
                <w:rFonts w:ascii="Arial" w:hAnsi="Arial" w:cs="Arial"/>
                <w:bCs/>
                <w:szCs w:val="22"/>
              </w:rPr>
              <w:t>100%</w:t>
            </w:r>
          </w:p>
        </w:tc>
      </w:tr>
      <w:tr w:rsidR="00B7490F" w:rsidRPr="00B7490F" w14:paraId="43B1546C" w14:textId="77777777" w:rsidTr="00B7490F">
        <w:tc>
          <w:tcPr>
            <w:tcW w:w="5529" w:type="dxa"/>
            <w:shd w:val="clear" w:color="auto" w:fill="auto"/>
            <w:vAlign w:val="center"/>
          </w:tcPr>
          <w:p w14:paraId="3FA351B0" w14:textId="77777777" w:rsidR="00B7490F" w:rsidRPr="00B7490F" w:rsidRDefault="00B7490F" w:rsidP="00C82ABB">
            <w:pPr>
              <w:tabs>
                <w:tab w:val="clear" w:pos="8850"/>
              </w:tabs>
              <w:autoSpaceDE w:val="0"/>
              <w:spacing w:line="360" w:lineRule="auto"/>
              <w:rPr>
                <w:rFonts w:ascii="Arial" w:hAnsi="Arial" w:cs="Arial"/>
                <w:bCs/>
                <w:szCs w:val="22"/>
              </w:rPr>
            </w:pPr>
            <w:r w:rsidRPr="00B7490F">
              <w:rPr>
                <w:rFonts w:ascii="Arial" w:hAnsi="Arial" w:cs="Arial"/>
                <w:bCs/>
                <w:szCs w:val="22"/>
              </w:rPr>
              <w:t>Cement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781A55A" w14:textId="77777777" w:rsidR="00B7490F" w:rsidRPr="00B7490F" w:rsidRDefault="00B7490F" w:rsidP="00C82ABB">
            <w:pPr>
              <w:tabs>
                <w:tab w:val="clear" w:pos="8850"/>
              </w:tabs>
              <w:autoSpaceDE w:val="0"/>
              <w:spacing w:line="360" w:lineRule="auto"/>
              <w:jc w:val="center"/>
              <w:rPr>
                <w:rFonts w:ascii="Arial" w:hAnsi="Arial" w:cs="Arial"/>
                <w:bCs/>
                <w:szCs w:val="22"/>
              </w:rPr>
            </w:pPr>
            <w:r w:rsidRPr="00B7490F">
              <w:rPr>
                <w:rFonts w:ascii="Arial" w:hAnsi="Arial" w:cs="Arial"/>
                <w:bCs/>
                <w:szCs w:val="22"/>
              </w:rPr>
              <w:t>100%</w:t>
            </w:r>
          </w:p>
        </w:tc>
      </w:tr>
      <w:tr w:rsidR="00B7490F" w:rsidRPr="00B7490F" w14:paraId="2FFDF60B" w14:textId="77777777" w:rsidTr="00B7490F">
        <w:tc>
          <w:tcPr>
            <w:tcW w:w="5529" w:type="dxa"/>
            <w:shd w:val="clear" w:color="auto" w:fill="auto"/>
            <w:vAlign w:val="center"/>
          </w:tcPr>
          <w:p w14:paraId="05008E47" w14:textId="5164E2E1" w:rsidR="00B7490F" w:rsidRPr="00B7490F" w:rsidRDefault="00B7490F" w:rsidP="00C82ABB">
            <w:pPr>
              <w:tabs>
                <w:tab w:val="clear" w:pos="8850"/>
              </w:tabs>
              <w:autoSpaceDE w:val="0"/>
              <w:spacing w:line="360" w:lineRule="auto"/>
              <w:rPr>
                <w:rFonts w:ascii="Arial" w:hAnsi="Arial" w:cs="Arial"/>
                <w:bCs/>
                <w:szCs w:val="22"/>
              </w:rPr>
            </w:pPr>
            <w:r w:rsidRPr="00B7490F">
              <w:rPr>
                <w:rFonts w:ascii="Arial" w:hAnsi="Arial" w:cs="Arial"/>
                <w:bCs/>
                <w:szCs w:val="22"/>
              </w:rPr>
              <w:t>Electrical Cables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15EE182" w14:textId="77777777" w:rsidR="00B7490F" w:rsidRPr="00B7490F" w:rsidRDefault="00B7490F" w:rsidP="00C82ABB">
            <w:pPr>
              <w:tabs>
                <w:tab w:val="clear" w:pos="8850"/>
              </w:tabs>
              <w:autoSpaceDE w:val="0"/>
              <w:spacing w:line="360" w:lineRule="auto"/>
              <w:jc w:val="center"/>
              <w:rPr>
                <w:rFonts w:ascii="Arial" w:hAnsi="Arial" w:cs="Arial"/>
                <w:bCs/>
                <w:szCs w:val="22"/>
              </w:rPr>
            </w:pPr>
            <w:r w:rsidRPr="00B7490F">
              <w:rPr>
                <w:rFonts w:ascii="Arial" w:hAnsi="Arial" w:cs="Arial"/>
                <w:bCs/>
                <w:szCs w:val="22"/>
              </w:rPr>
              <w:t>90%</w:t>
            </w:r>
          </w:p>
        </w:tc>
      </w:tr>
      <w:tr w:rsidR="00B7490F" w:rsidRPr="00B7490F" w14:paraId="247FEE49" w14:textId="77777777" w:rsidTr="00B7490F">
        <w:tc>
          <w:tcPr>
            <w:tcW w:w="5529" w:type="dxa"/>
            <w:shd w:val="clear" w:color="auto" w:fill="auto"/>
            <w:vAlign w:val="center"/>
          </w:tcPr>
          <w:p w14:paraId="3CD4D838" w14:textId="0BCBAC3B" w:rsidR="00B7490F" w:rsidRPr="00B7490F" w:rsidRDefault="00B7490F" w:rsidP="00C82ABB">
            <w:pPr>
              <w:tabs>
                <w:tab w:val="clear" w:pos="8850"/>
              </w:tabs>
              <w:autoSpaceDE w:val="0"/>
              <w:spacing w:line="360" w:lineRule="auto"/>
              <w:rPr>
                <w:rFonts w:ascii="Arial" w:hAnsi="Arial" w:cs="Arial"/>
                <w:bCs/>
                <w:szCs w:val="22"/>
              </w:rPr>
            </w:pPr>
            <w:r w:rsidRPr="00B7490F">
              <w:rPr>
                <w:rFonts w:ascii="Arial" w:hAnsi="Arial" w:cs="Arial"/>
                <w:bCs/>
                <w:szCs w:val="22"/>
              </w:rPr>
              <w:t>PVC Pipes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C77A19D" w14:textId="77777777" w:rsidR="00B7490F" w:rsidRPr="00B7490F" w:rsidRDefault="00B7490F" w:rsidP="00C82ABB">
            <w:pPr>
              <w:tabs>
                <w:tab w:val="clear" w:pos="8850"/>
              </w:tabs>
              <w:autoSpaceDE w:val="0"/>
              <w:spacing w:line="360" w:lineRule="auto"/>
              <w:jc w:val="center"/>
              <w:rPr>
                <w:rFonts w:ascii="Arial" w:hAnsi="Arial" w:cs="Arial"/>
                <w:bCs/>
                <w:szCs w:val="22"/>
              </w:rPr>
            </w:pPr>
            <w:r w:rsidRPr="00B7490F">
              <w:rPr>
                <w:rFonts w:ascii="Arial" w:hAnsi="Arial" w:cs="Arial"/>
                <w:bCs/>
                <w:szCs w:val="22"/>
              </w:rPr>
              <w:t>100%</w:t>
            </w:r>
          </w:p>
        </w:tc>
      </w:tr>
    </w:tbl>
    <w:p w14:paraId="10DE3DCD" w14:textId="77777777" w:rsidR="00193CFF" w:rsidRPr="00B83167" w:rsidRDefault="00193CFF" w:rsidP="001F78A9">
      <w:pPr>
        <w:ind w:firstLine="502"/>
        <w:rPr>
          <w:rFonts w:ascii="Arial" w:hAnsi="Arial" w:cs="Arial"/>
          <w:sz w:val="22"/>
          <w:szCs w:val="22"/>
          <w:lang w:val="en-US"/>
        </w:rPr>
      </w:pPr>
    </w:p>
    <w:p w14:paraId="38F5A0F0" w14:textId="77777777" w:rsidR="001F78A9" w:rsidRPr="00B83167" w:rsidRDefault="00193CFF" w:rsidP="001F78A9">
      <w:pPr>
        <w:rPr>
          <w:rFonts w:ascii="Arial" w:hAnsi="Arial" w:cs="Arial"/>
          <w:sz w:val="22"/>
          <w:szCs w:val="22"/>
          <w:lang w:val="en-US"/>
        </w:rPr>
      </w:pPr>
      <w:r w:rsidRPr="00415C84">
        <w:rPr>
          <w:rFonts w:ascii="Arial" w:hAnsi="Arial" w:cs="Arial"/>
          <w:b/>
          <w:sz w:val="22"/>
          <w:szCs w:val="22"/>
          <w:lang w:val="en-US"/>
        </w:rPr>
        <w:t>3</w:t>
      </w:r>
      <w:r w:rsidR="001F78A9">
        <w:rPr>
          <w:rFonts w:ascii="Arial" w:hAnsi="Arial" w:cs="Arial"/>
          <w:sz w:val="22"/>
          <w:szCs w:val="22"/>
          <w:lang w:val="en-US"/>
        </w:rPr>
        <w:t>.</w:t>
      </w:r>
      <w:r w:rsidR="001F78A9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 xml:space="preserve">Does any portion of the </w:t>
      </w:r>
      <w:r w:rsidR="00445262">
        <w:rPr>
          <w:rFonts w:ascii="Arial" w:hAnsi="Arial" w:cs="Arial"/>
          <w:sz w:val="22"/>
          <w:szCs w:val="22"/>
          <w:lang w:val="en-US"/>
        </w:rPr>
        <w:t xml:space="preserve">goods or </w:t>
      </w:r>
      <w:r w:rsidR="001F78A9" w:rsidRPr="00B83167">
        <w:rPr>
          <w:rFonts w:ascii="Arial" w:hAnsi="Arial" w:cs="Arial"/>
          <w:sz w:val="22"/>
          <w:szCs w:val="22"/>
          <w:lang w:val="en-US"/>
        </w:rPr>
        <w:t>services offered</w:t>
      </w:r>
    </w:p>
    <w:p w14:paraId="422BEB42" w14:textId="77777777" w:rsidR="001F78A9" w:rsidRDefault="001F78A9" w:rsidP="001F78A9">
      <w:pPr>
        <w:tabs>
          <w:tab w:val="left" w:pos="-963"/>
          <w:tab w:val="left" w:pos="-720"/>
          <w:tab w:val="left" w:pos="720"/>
          <w:tab w:val="left" w:pos="2268"/>
          <w:tab w:val="left" w:pos="2552"/>
        </w:tabs>
        <w:rPr>
          <w:rFonts w:ascii="Arial Narrow" w:hAnsi="Arial Narrow" w:cs="Arial"/>
          <w:b/>
          <w:i/>
          <w:sz w:val="18"/>
          <w:szCs w:val="18"/>
        </w:rPr>
      </w:pPr>
      <w:r>
        <w:rPr>
          <w:rFonts w:ascii="Arial" w:hAnsi="Arial" w:cs="Arial"/>
          <w:sz w:val="22"/>
          <w:szCs w:val="22"/>
          <w:lang w:val="en-US"/>
        </w:rPr>
        <w:tab/>
      </w:r>
      <w:r w:rsidRPr="00B83167">
        <w:rPr>
          <w:rFonts w:ascii="Arial" w:hAnsi="Arial" w:cs="Arial"/>
          <w:sz w:val="22"/>
          <w:szCs w:val="22"/>
          <w:lang w:val="en-US"/>
        </w:rPr>
        <w:t>have any imported content?</w:t>
      </w:r>
      <w:r w:rsidRPr="00B83167">
        <w:rPr>
          <w:rFonts w:ascii="Arial" w:hAnsi="Arial" w:cs="Arial"/>
          <w:sz w:val="22"/>
          <w:szCs w:val="22"/>
          <w:lang w:val="en-US"/>
        </w:rPr>
        <w:tab/>
      </w:r>
      <w:r w:rsidRPr="00B83167">
        <w:rPr>
          <w:rFonts w:ascii="Arial" w:hAnsi="Arial" w:cs="Arial"/>
          <w:sz w:val="22"/>
          <w:szCs w:val="22"/>
          <w:lang w:val="en-US"/>
        </w:rPr>
        <w:tab/>
      </w:r>
      <w:r w:rsidRPr="00B83167">
        <w:rPr>
          <w:rFonts w:ascii="Arial" w:hAnsi="Arial" w:cs="Arial"/>
          <w:sz w:val="22"/>
          <w:szCs w:val="22"/>
          <w:lang w:val="en-US"/>
        </w:rPr>
        <w:tab/>
      </w:r>
      <w:r w:rsidRPr="00B83167">
        <w:rPr>
          <w:rFonts w:ascii="Arial" w:hAnsi="Arial" w:cs="Arial"/>
          <w:sz w:val="22"/>
          <w:szCs w:val="22"/>
          <w:lang w:val="en-US"/>
        </w:rPr>
        <w:tab/>
      </w:r>
      <w:r w:rsidRPr="00B83167">
        <w:rPr>
          <w:rFonts w:ascii="Arial" w:hAnsi="Arial" w:cs="Arial"/>
          <w:sz w:val="22"/>
          <w:szCs w:val="22"/>
          <w:lang w:val="en-US"/>
        </w:rPr>
        <w:tab/>
      </w:r>
      <w:r w:rsidRPr="00B83167">
        <w:rPr>
          <w:rFonts w:ascii="Arial" w:hAnsi="Arial" w:cs="Arial"/>
          <w:sz w:val="22"/>
          <w:szCs w:val="22"/>
          <w:lang w:val="en-US"/>
        </w:rPr>
        <w:tab/>
      </w:r>
    </w:p>
    <w:p w14:paraId="29ED152D" w14:textId="77777777" w:rsidR="001F78A9" w:rsidRDefault="001F78A9" w:rsidP="001F78A9">
      <w:pPr>
        <w:tabs>
          <w:tab w:val="left" w:pos="-963"/>
          <w:tab w:val="left" w:pos="-720"/>
          <w:tab w:val="left" w:pos="851"/>
          <w:tab w:val="left" w:pos="2268"/>
          <w:tab w:val="left" w:pos="2552"/>
        </w:tabs>
        <w:rPr>
          <w:rFonts w:ascii="Arial Narrow" w:hAnsi="Arial Narrow" w:cs="Arial"/>
        </w:rPr>
      </w:pPr>
      <w:r>
        <w:rPr>
          <w:rFonts w:ascii="Arial" w:hAnsi="Arial" w:cs="Arial"/>
          <w:sz w:val="22"/>
          <w:szCs w:val="22"/>
          <w:lang w:val="en-US"/>
        </w:rPr>
        <w:tab/>
        <w:t>(</w:t>
      </w:r>
      <w:r>
        <w:rPr>
          <w:rFonts w:ascii="Arial Narrow" w:hAnsi="Arial Narrow" w:cs="Arial"/>
          <w:b/>
          <w:i/>
          <w:sz w:val="18"/>
          <w:szCs w:val="18"/>
        </w:rPr>
        <w:t>Tick</w:t>
      </w:r>
      <w:r w:rsidRPr="0050518E">
        <w:rPr>
          <w:rFonts w:ascii="Arial Narrow" w:hAnsi="Arial Narrow" w:cs="Arial"/>
          <w:b/>
          <w:i/>
          <w:sz w:val="18"/>
          <w:szCs w:val="18"/>
        </w:rPr>
        <w:t xml:space="preserve"> applicable box</w:t>
      </w:r>
      <w:r w:rsidRPr="002D473A">
        <w:rPr>
          <w:rFonts w:ascii="Arial Narrow" w:hAnsi="Arial Narrow" w:cs="Arial"/>
        </w:rPr>
        <w:t>)</w:t>
      </w:r>
    </w:p>
    <w:p w14:paraId="07521CCB" w14:textId="77777777" w:rsidR="001F78A9" w:rsidRPr="0050518E" w:rsidRDefault="001F78A9" w:rsidP="001F78A9">
      <w:pPr>
        <w:tabs>
          <w:tab w:val="left" w:pos="-963"/>
          <w:tab w:val="left" w:pos="-720"/>
          <w:tab w:val="left" w:pos="709"/>
          <w:tab w:val="left" w:pos="2268"/>
          <w:tab w:val="left" w:pos="2552"/>
        </w:tabs>
        <w:ind w:left="709"/>
        <w:rPr>
          <w:rFonts w:ascii="Arial Narrow" w:hAnsi="Arial Narrow" w:cs="Arial"/>
          <w:sz w:val="10"/>
          <w:szCs w:val="10"/>
        </w:rPr>
      </w:pPr>
    </w:p>
    <w:tbl>
      <w:tblPr>
        <w:tblW w:w="0" w:type="auto"/>
        <w:tblInd w:w="93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A0" w:firstRow="1" w:lastRow="0" w:firstColumn="1" w:lastColumn="0" w:noHBand="0" w:noVBand="0"/>
      </w:tblPr>
      <w:tblGrid>
        <w:gridCol w:w="675"/>
        <w:gridCol w:w="709"/>
        <w:gridCol w:w="851"/>
        <w:gridCol w:w="850"/>
      </w:tblGrid>
      <w:tr w:rsidR="001F78A9" w:rsidRPr="006C61A1" w14:paraId="4241ECAF" w14:textId="77777777" w:rsidTr="001F78A9">
        <w:tc>
          <w:tcPr>
            <w:tcW w:w="675" w:type="dxa"/>
          </w:tcPr>
          <w:p w14:paraId="7427491F" w14:textId="77777777" w:rsidR="001F78A9" w:rsidRPr="00336294" w:rsidRDefault="001F78A9" w:rsidP="001F78A9">
            <w:pPr>
              <w:jc w:val="center"/>
              <w:rPr>
                <w:rFonts w:ascii="Arial Narrow" w:hAnsi="Arial Narrow" w:cs="Arial"/>
                <w:b/>
              </w:rPr>
            </w:pPr>
            <w:r w:rsidRPr="00336294">
              <w:rPr>
                <w:rFonts w:ascii="Arial Narrow" w:hAnsi="Arial Narrow" w:cs="Arial"/>
              </w:rPr>
              <w:t>YES</w:t>
            </w:r>
          </w:p>
        </w:tc>
        <w:tc>
          <w:tcPr>
            <w:tcW w:w="709" w:type="dxa"/>
          </w:tcPr>
          <w:p w14:paraId="222D1F01" w14:textId="77777777" w:rsidR="001F78A9" w:rsidRPr="00336294" w:rsidRDefault="001F78A9" w:rsidP="001F78A9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851" w:type="dxa"/>
          </w:tcPr>
          <w:p w14:paraId="380B1CD7" w14:textId="77777777" w:rsidR="001F78A9" w:rsidRPr="00336294" w:rsidRDefault="001F78A9" w:rsidP="001F78A9">
            <w:pPr>
              <w:jc w:val="center"/>
              <w:rPr>
                <w:rFonts w:ascii="Arial Narrow" w:hAnsi="Arial Narrow" w:cs="Arial"/>
                <w:b/>
              </w:rPr>
            </w:pPr>
            <w:r w:rsidRPr="00336294">
              <w:rPr>
                <w:rFonts w:ascii="Arial Narrow" w:hAnsi="Arial Narrow" w:cs="Arial"/>
              </w:rPr>
              <w:t>NO</w:t>
            </w:r>
          </w:p>
        </w:tc>
        <w:tc>
          <w:tcPr>
            <w:tcW w:w="850" w:type="dxa"/>
          </w:tcPr>
          <w:p w14:paraId="1D5E35C8" w14:textId="77777777" w:rsidR="001F78A9" w:rsidRPr="00336294" w:rsidRDefault="001F78A9" w:rsidP="001F78A9">
            <w:pPr>
              <w:rPr>
                <w:rFonts w:ascii="Arial Narrow" w:hAnsi="Arial Narrow" w:cs="Arial"/>
                <w:b/>
              </w:rPr>
            </w:pPr>
          </w:p>
        </w:tc>
      </w:tr>
    </w:tbl>
    <w:p w14:paraId="7621C3CC" w14:textId="77777777" w:rsidR="001F78A9" w:rsidRDefault="001F78A9" w:rsidP="001F78A9">
      <w:pPr>
        <w:ind w:left="360" w:hanging="360"/>
        <w:rPr>
          <w:rFonts w:ascii="Arial" w:hAnsi="Arial" w:cs="Arial"/>
          <w:sz w:val="22"/>
          <w:szCs w:val="22"/>
          <w:lang w:val="en-US"/>
        </w:rPr>
      </w:pPr>
    </w:p>
    <w:p w14:paraId="08615B3B" w14:textId="77777777" w:rsidR="001F78A9" w:rsidRPr="00B83167" w:rsidRDefault="00193CFF" w:rsidP="001F78A9">
      <w:pPr>
        <w:ind w:left="720" w:hanging="72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w:t>3.</w:t>
      </w:r>
      <w:r w:rsidR="001F78A9" w:rsidRPr="00B83167">
        <w:rPr>
          <w:rFonts w:ascii="Arial" w:hAnsi="Arial" w:cs="Arial"/>
          <w:sz w:val="22"/>
          <w:szCs w:val="22"/>
          <w:lang w:val="en-US"/>
        </w:rPr>
        <w:t>.1</w:t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  <w:t xml:space="preserve"> If yes, the rate(s) of exchange to be used in this bid to calculate the local conten</w:t>
      </w:r>
      <w:r w:rsidR="001F78A9">
        <w:rPr>
          <w:rFonts w:ascii="Arial" w:hAnsi="Arial" w:cs="Arial"/>
          <w:sz w:val="22"/>
          <w:szCs w:val="22"/>
          <w:lang w:val="en-US"/>
        </w:rPr>
        <w:t>t as prescribed in paragraph 1.5</w:t>
      </w:r>
      <w:r w:rsidR="001F78A9" w:rsidRPr="00B83167">
        <w:rPr>
          <w:rFonts w:ascii="Arial" w:hAnsi="Arial" w:cs="Arial"/>
          <w:sz w:val="22"/>
          <w:szCs w:val="22"/>
          <w:lang w:val="en-US"/>
        </w:rPr>
        <w:t xml:space="preserve"> of the general conditions </w:t>
      </w:r>
      <w:r w:rsidR="001F78A9" w:rsidRPr="00B83167">
        <w:rPr>
          <w:rFonts w:ascii="Arial" w:hAnsi="Arial" w:cs="Arial"/>
          <w:bCs/>
          <w:sz w:val="22"/>
          <w:szCs w:val="22"/>
        </w:rPr>
        <w:t>must be the rate(s) published by SARB for the specific currency on the date</w:t>
      </w:r>
      <w:r w:rsidR="001F78A9">
        <w:rPr>
          <w:rFonts w:ascii="Arial" w:hAnsi="Arial" w:cs="Arial"/>
          <w:bCs/>
          <w:sz w:val="22"/>
          <w:szCs w:val="22"/>
        </w:rPr>
        <w:t xml:space="preserve"> of advertisement of the bid.</w:t>
      </w:r>
    </w:p>
    <w:p w14:paraId="19F58C20" w14:textId="77777777" w:rsidR="001F78A9" w:rsidRPr="00B83167" w:rsidRDefault="001F78A9" w:rsidP="001F78A9">
      <w:pPr>
        <w:ind w:left="720" w:hanging="360"/>
        <w:rPr>
          <w:rFonts w:ascii="Arial" w:hAnsi="Arial" w:cs="Arial"/>
          <w:bCs/>
          <w:sz w:val="22"/>
          <w:szCs w:val="22"/>
        </w:rPr>
      </w:pPr>
    </w:p>
    <w:p w14:paraId="7C0D691C" w14:textId="77777777" w:rsidR="001F78A9" w:rsidRPr="00D004DE" w:rsidRDefault="001F78A9" w:rsidP="00D004DE">
      <w:pPr>
        <w:ind w:left="720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 xml:space="preserve">The relevant rates of exchange information is accessible on </w:t>
      </w:r>
      <w:hyperlink r:id="rId14" w:history="1">
        <w:r w:rsidR="00AB0888" w:rsidRPr="00EC2042">
          <w:rPr>
            <w:rStyle w:val="Hyperlink"/>
            <w:rFonts w:ascii="Arial" w:hAnsi="Arial" w:cs="Arial"/>
            <w:bCs/>
            <w:sz w:val="22"/>
            <w:szCs w:val="22"/>
          </w:rPr>
          <w:t>www.resbank.co.za</w:t>
        </w:r>
      </w:hyperlink>
      <w:r w:rsidR="00AB0888">
        <w:rPr>
          <w:rFonts w:ascii="Arial" w:hAnsi="Arial" w:cs="Arial"/>
          <w:bCs/>
          <w:sz w:val="22"/>
          <w:szCs w:val="22"/>
        </w:rPr>
        <w:t xml:space="preserve"> </w:t>
      </w:r>
    </w:p>
    <w:p w14:paraId="29864DEF" w14:textId="77777777" w:rsidR="001F78A9" w:rsidRDefault="001F78A9" w:rsidP="001F78A9">
      <w:pPr>
        <w:rPr>
          <w:rFonts w:ascii="Arial" w:hAnsi="Arial" w:cs="Arial"/>
          <w:b/>
          <w:bCs/>
          <w:sz w:val="22"/>
          <w:szCs w:val="22"/>
        </w:rPr>
      </w:pPr>
    </w:p>
    <w:p w14:paraId="20689FEB" w14:textId="77777777" w:rsidR="001F78A9" w:rsidRPr="00B83167" w:rsidRDefault="001F78A9" w:rsidP="00D004DE">
      <w:pPr>
        <w:ind w:left="720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Indicate the rate(s) of exchange against the appropriate currency in the table below</w:t>
      </w:r>
      <w:r>
        <w:rPr>
          <w:rFonts w:ascii="Arial" w:hAnsi="Arial" w:cs="Arial"/>
          <w:sz w:val="22"/>
          <w:szCs w:val="22"/>
          <w:lang w:val="en-US"/>
        </w:rPr>
        <w:t xml:space="preserve"> (refer to Annex A of SATS 1286:2011)</w:t>
      </w:r>
      <w:r w:rsidRPr="00B83167">
        <w:rPr>
          <w:rFonts w:ascii="Arial" w:hAnsi="Arial" w:cs="Arial"/>
          <w:sz w:val="22"/>
          <w:szCs w:val="22"/>
          <w:lang w:val="en-US"/>
        </w:rPr>
        <w:t>:</w:t>
      </w:r>
    </w:p>
    <w:p w14:paraId="68CBC8E5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33"/>
        <w:gridCol w:w="4847"/>
      </w:tblGrid>
      <w:tr w:rsidR="001F78A9" w:rsidRPr="0088626B" w14:paraId="1E714230" w14:textId="77777777" w:rsidTr="00D004DE">
        <w:tc>
          <w:tcPr>
            <w:tcW w:w="3433" w:type="dxa"/>
            <w:shd w:val="clear" w:color="auto" w:fill="auto"/>
          </w:tcPr>
          <w:p w14:paraId="6CE6E0D1" w14:textId="77777777" w:rsidR="001F78A9" w:rsidRPr="0088626B" w:rsidRDefault="001F78A9" w:rsidP="001F78A9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Currency </w:t>
            </w:r>
          </w:p>
        </w:tc>
        <w:tc>
          <w:tcPr>
            <w:tcW w:w="4847" w:type="dxa"/>
            <w:shd w:val="clear" w:color="auto" w:fill="auto"/>
          </w:tcPr>
          <w:p w14:paraId="704B93C8" w14:textId="77777777" w:rsidR="001F78A9" w:rsidRPr="0088626B" w:rsidRDefault="001F78A9" w:rsidP="001F78A9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  <w:lang w:val="en-US"/>
              </w:rPr>
              <w:t>Rates of exchange</w:t>
            </w:r>
          </w:p>
        </w:tc>
      </w:tr>
      <w:tr w:rsidR="001F78A9" w:rsidRPr="0088626B" w14:paraId="27D654A5" w14:textId="77777777" w:rsidTr="00D004DE">
        <w:tc>
          <w:tcPr>
            <w:tcW w:w="3433" w:type="dxa"/>
            <w:shd w:val="clear" w:color="auto" w:fill="auto"/>
          </w:tcPr>
          <w:p w14:paraId="7A04FFE1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US Dollar</w:t>
            </w:r>
          </w:p>
        </w:tc>
        <w:tc>
          <w:tcPr>
            <w:tcW w:w="4847" w:type="dxa"/>
            <w:shd w:val="clear" w:color="auto" w:fill="auto"/>
          </w:tcPr>
          <w:p w14:paraId="2CD94FC7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F78A9" w:rsidRPr="0088626B" w14:paraId="4AF9CAE0" w14:textId="77777777" w:rsidTr="00D004DE">
        <w:tc>
          <w:tcPr>
            <w:tcW w:w="3433" w:type="dxa"/>
            <w:shd w:val="clear" w:color="auto" w:fill="auto"/>
          </w:tcPr>
          <w:p w14:paraId="6479FF21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Pound Sterling</w:t>
            </w:r>
          </w:p>
        </w:tc>
        <w:tc>
          <w:tcPr>
            <w:tcW w:w="4847" w:type="dxa"/>
            <w:shd w:val="clear" w:color="auto" w:fill="auto"/>
          </w:tcPr>
          <w:p w14:paraId="373D6FE1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F78A9" w:rsidRPr="0088626B" w14:paraId="725EDD17" w14:textId="77777777" w:rsidTr="00D004DE">
        <w:tc>
          <w:tcPr>
            <w:tcW w:w="3433" w:type="dxa"/>
            <w:shd w:val="clear" w:color="auto" w:fill="auto"/>
          </w:tcPr>
          <w:p w14:paraId="6BE8DFCB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Euro</w:t>
            </w:r>
          </w:p>
        </w:tc>
        <w:tc>
          <w:tcPr>
            <w:tcW w:w="4847" w:type="dxa"/>
            <w:shd w:val="clear" w:color="auto" w:fill="auto"/>
          </w:tcPr>
          <w:p w14:paraId="5FDE6894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F78A9" w:rsidRPr="0088626B" w14:paraId="56A785DE" w14:textId="77777777" w:rsidTr="00D004DE">
        <w:tc>
          <w:tcPr>
            <w:tcW w:w="3433" w:type="dxa"/>
            <w:shd w:val="clear" w:color="auto" w:fill="auto"/>
          </w:tcPr>
          <w:p w14:paraId="3C54A7B4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Yen</w:t>
            </w:r>
          </w:p>
        </w:tc>
        <w:tc>
          <w:tcPr>
            <w:tcW w:w="4847" w:type="dxa"/>
            <w:shd w:val="clear" w:color="auto" w:fill="auto"/>
          </w:tcPr>
          <w:p w14:paraId="16B2710C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F78A9" w:rsidRPr="0088626B" w14:paraId="572308EC" w14:textId="77777777" w:rsidTr="00D004DE">
        <w:tc>
          <w:tcPr>
            <w:tcW w:w="3433" w:type="dxa"/>
            <w:shd w:val="clear" w:color="auto" w:fill="auto"/>
          </w:tcPr>
          <w:p w14:paraId="73C76B70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Other</w:t>
            </w:r>
          </w:p>
        </w:tc>
        <w:tc>
          <w:tcPr>
            <w:tcW w:w="4847" w:type="dxa"/>
            <w:shd w:val="clear" w:color="auto" w:fill="auto"/>
          </w:tcPr>
          <w:p w14:paraId="4471A711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761A2617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p w14:paraId="643430D2" w14:textId="77777777" w:rsidR="001F78A9" w:rsidRDefault="001F78A9" w:rsidP="00D004DE">
      <w:pPr>
        <w:ind w:left="720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NB: Bidders must submit proof of the SARB rate (s) of exchange used.</w:t>
      </w:r>
    </w:p>
    <w:p w14:paraId="4141DADB" w14:textId="77777777" w:rsidR="00E30493" w:rsidRPr="002038AD" w:rsidRDefault="00E30493" w:rsidP="00E30493">
      <w:pPr>
        <w:ind w:left="567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ab/>
        <w:t xml:space="preserve">       </w:t>
      </w:r>
      <w:r w:rsidR="007C2156" w:rsidRPr="002038AD">
        <w:rPr>
          <w:rFonts w:ascii="Arial" w:hAnsi="Arial" w:cs="Arial"/>
          <w:b/>
          <w:sz w:val="22"/>
          <w:szCs w:val="22"/>
          <w:lang w:val="en-US"/>
        </w:rPr>
        <w:t>The rates of exchange quoted herein will be verified for accuracy.</w:t>
      </w:r>
    </w:p>
    <w:p w14:paraId="1675D2FC" w14:textId="77777777" w:rsidR="001F78A9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p w14:paraId="412BD5B4" w14:textId="77777777" w:rsidR="001F78A9" w:rsidRDefault="00193CFF" w:rsidP="001F78A9">
      <w:pPr>
        <w:ind w:left="420" w:hanging="420"/>
        <w:jc w:val="both"/>
        <w:rPr>
          <w:rFonts w:ascii="Arial" w:hAnsi="Arial" w:cs="Arial"/>
          <w:bCs/>
          <w:sz w:val="22"/>
          <w:szCs w:val="22"/>
        </w:rPr>
      </w:pPr>
      <w:r w:rsidRPr="00415C84">
        <w:rPr>
          <w:rFonts w:ascii="Arial" w:hAnsi="Arial" w:cs="Arial"/>
          <w:b/>
          <w:sz w:val="22"/>
          <w:szCs w:val="22"/>
          <w:lang w:val="en-US"/>
        </w:rPr>
        <w:t>4</w:t>
      </w:r>
      <w:r w:rsidR="001F78A9" w:rsidRPr="00415C84">
        <w:rPr>
          <w:rFonts w:ascii="Arial" w:hAnsi="Arial" w:cs="Arial"/>
          <w:b/>
          <w:sz w:val="22"/>
          <w:szCs w:val="22"/>
          <w:lang w:val="en-US"/>
        </w:rPr>
        <w:t>.</w:t>
      </w:r>
      <w:r w:rsidR="001F78A9">
        <w:rPr>
          <w:rFonts w:ascii="Arial" w:hAnsi="Arial" w:cs="Arial"/>
          <w:sz w:val="22"/>
          <w:szCs w:val="22"/>
          <w:lang w:val="en-US"/>
        </w:rPr>
        <w:tab/>
      </w:r>
      <w:r w:rsidR="001F78A9">
        <w:rPr>
          <w:rFonts w:ascii="Arial" w:hAnsi="Arial" w:cs="Arial"/>
          <w:bCs/>
          <w:sz w:val="22"/>
          <w:szCs w:val="22"/>
        </w:rPr>
        <w:t xml:space="preserve">Where, after the award of a bid, challenges are experienced in meeting the stipulated minimum threshold for local content the </w:t>
      </w:r>
      <w:proofErr w:type="spellStart"/>
      <w:r w:rsidR="001F78A9">
        <w:rPr>
          <w:rFonts w:ascii="Arial" w:hAnsi="Arial" w:cs="Arial"/>
          <w:bCs/>
          <w:sz w:val="22"/>
          <w:szCs w:val="22"/>
        </w:rPr>
        <w:t>dti</w:t>
      </w:r>
      <w:proofErr w:type="spellEnd"/>
      <w:r w:rsidR="001F78A9">
        <w:rPr>
          <w:rFonts w:ascii="Arial" w:hAnsi="Arial" w:cs="Arial"/>
          <w:bCs/>
          <w:sz w:val="22"/>
          <w:szCs w:val="22"/>
        </w:rPr>
        <w:t xml:space="preserve"> must be informed accordingly in order for the </w:t>
      </w:r>
      <w:proofErr w:type="spellStart"/>
      <w:r w:rsidR="001F78A9">
        <w:rPr>
          <w:rFonts w:ascii="Arial" w:hAnsi="Arial" w:cs="Arial"/>
          <w:bCs/>
          <w:sz w:val="22"/>
          <w:szCs w:val="22"/>
        </w:rPr>
        <w:t>dti</w:t>
      </w:r>
      <w:proofErr w:type="spellEnd"/>
      <w:r w:rsidR="001F78A9">
        <w:rPr>
          <w:rFonts w:ascii="Arial" w:hAnsi="Arial" w:cs="Arial"/>
          <w:bCs/>
          <w:sz w:val="22"/>
          <w:szCs w:val="22"/>
        </w:rPr>
        <w:t xml:space="preserve"> to verify and in consultation with the AO/AA provide directives in this regard.</w:t>
      </w:r>
    </w:p>
    <w:p w14:paraId="49B23128" w14:textId="77777777" w:rsidR="001F78A9" w:rsidRDefault="001F78A9" w:rsidP="001F78A9">
      <w:pPr>
        <w:ind w:left="420" w:hanging="420"/>
        <w:jc w:val="both"/>
        <w:rPr>
          <w:rFonts w:ascii="Arial" w:hAnsi="Arial" w:cs="Arial"/>
          <w:bCs/>
          <w:sz w:val="22"/>
          <w:szCs w:val="22"/>
        </w:rPr>
      </w:pPr>
    </w:p>
    <w:p w14:paraId="5414B268" w14:textId="77777777" w:rsidR="001F78A9" w:rsidRDefault="001F78A9" w:rsidP="001F78A9">
      <w:pPr>
        <w:jc w:val="center"/>
        <w:rPr>
          <w:rFonts w:ascii="Arial" w:hAnsi="Arial" w:cs="Arial"/>
          <w:b/>
          <w:sz w:val="22"/>
          <w:szCs w:val="22"/>
          <w:u w:val="single"/>
          <w:lang w:val="en-US"/>
        </w:rPr>
      </w:pPr>
      <w:r w:rsidRPr="009C09B0">
        <w:rPr>
          <w:rFonts w:ascii="Arial" w:hAnsi="Arial" w:cs="Arial"/>
          <w:b/>
          <w:sz w:val="22"/>
          <w:szCs w:val="22"/>
          <w:u w:val="single"/>
          <w:lang w:val="en-US"/>
        </w:rPr>
        <w:t>LOCAL CONTENT DECLARATION</w:t>
      </w:r>
    </w:p>
    <w:p w14:paraId="390D28AE" w14:textId="77777777" w:rsidR="001F78A9" w:rsidRPr="009C09B0" w:rsidRDefault="001F78A9" w:rsidP="001F78A9">
      <w:pPr>
        <w:jc w:val="center"/>
        <w:rPr>
          <w:rFonts w:ascii="Arial" w:hAnsi="Arial" w:cs="Arial"/>
          <w:b/>
          <w:sz w:val="22"/>
          <w:szCs w:val="22"/>
          <w:u w:val="single"/>
          <w:lang w:val="en-US"/>
        </w:rPr>
      </w:pPr>
      <w:r>
        <w:rPr>
          <w:rFonts w:ascii="Arial" w:hAnsi="Arial" w:cs="Arial"/>
          <w:b/>
          <w:sz w:val="22"/>
          <w:szCs w:val="22"/>
          <w:u w:val="single"/>
          <w:lang w:val="en-US"/>
        </w:rPr>
        <w:t>(REFER TO ANNEX B OF SATS 1286:2011)</w:t>
      </w:r>
    </w:p>
    <w:p w14:paraId="48DE8070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1F78A9" w:rsidRPr="0088626B" w14:paraId="0354B870" w14:textId="77777777" w:rsidTr="001F78A9">
        <w:tc>
          <w:tcPr>
            <w:tcW w:w="9060" w:type="dxa"/>
            <w:shd w:val="clear" w:color="auto" w:fill="auto"/>
          </w:tcPr>
          <w:p w14:paraId="1AF231BD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3600"/>
                <w:tab w:val="left" w:pos="5040"/>
                <w:tab w:val="left" w:pos="864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t xml:space="preserve">LOCAL CONTENT DECLARATION BY CHIEF FINANCIAL OFFICER </w:t>
            </w:r>
            <w:r w:rsidRPr="0088626B">
              <w:rPr>
                <w:rFonts w:ascii="Arial" w:hAnsi="Arial" w:cs="Arial"/>
                <w:b/>
                <w:sz w:val="22"/>
                <w:szCs w:val="22"/>
                <w:lang w:eastAsia="en-GB"/>
              </w:rPr>
              <w:t xml:space="preserve">OR OTHER LEGALLY RESPONSIBLE PERSON </w:t>
            </w:r>
            <w:r w:rsidRPr="0088626B">
              <w:rPr>
                <w:rFonts w:ascii="Arial" w:hAnsi="Arial" w:cs="Arial"/>
                <w:b/>
                <w:sz w:val="22"/>
                <w:szCs w:val="22"/>
              </w:rPr>
              <w:t xml:space="preserve">NOMINATED IN WRITING BY THE CHIEF EXECUTIVE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OR SENIOR MEMBER/PERSON WITH MANAGEMENT RESPONSIBILITY (CLOSE CORPORATION, PARTNERSHIP OR INDIVIDUAL) </w:t>
            </w:r>
          </w:p>
          <w:p w14:paraId="586AEC76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680" w:hanging="1200"/>
              <w:rPr>
                <w:rFonts w:ascii="Arial" w:hAnsi="Arial" w:cs="Arial"/>
                <w:sz w:val="22"/>
                <w:szCs w:val="22"/>
              </w:rPr>
            </w:pPr>
          </w:p>
          <w:p w14:paraId="18FE4BAD" w14:textId="35AAD0BA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680" w:hanging="1680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lastRenderedPageBreak/>
              <w:t>IN RESPECT OF BID NO.</w:t>
            </w:r>
            <w:r w:rsidR="00393E4C" w:rsidRPr="00393E4C">
              <w:rPr>
                <w:rFonts w:ascii="Arial" w:hAnsi="Arial" w:cs="Arial"/>
                <w:b/>
                <w:sz w:val="22"/>
                <w:szCs w:val="22"/>
              </w:rPr>
              <w:t>1021</w:t>
            </w:r>
            <w:r w:rsidR="00393E4C" w:rsidRPr="00393E4C">
              <w:rPr>
                <w:rFonts w:ascii="Arial" w:hAnsi="Arial" w:cs="Arial"/>
                <w:b/>
                <w:sz w:val="22"/>
                <w:szCs w:val="22"/>
              </w:rPr>
              <w:t>/19/08/2022</w:t>
            </w:r>
            <w:r w:rsidRPr="00393E4C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  <w:p w14:paraId="6EA9F965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680" w:hanging="1680"/>
              <w:rPr>
                <w:rFonts w:ascii="Arial" w:hAnsi="Arial" w:cs="Arial"/>
                <w:sz w:val="22"/>
                <w:szCs w:val="22"/>
              </w:rPr>
            </w:pPr>
          </w:p>
          <w:p w14:paraId="09D197D3" w14:textId="108165C6" w:rsidR="001F78A9" w:rsidRPr="00DA337E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t>ISSUED BY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="00DA337E" w:rsidRPr="00DA337E">
              <w:rPr>
                <w:rFonts w:ascii="Arial" w:hAnsi="Arial" w:cs="Arial"/>
                <w:b/>
                <w:sz w:val="22"/>
                <w:szCs w:val="22"/>
              </w:rPr>
              <w:t>CSIR</w:t>
            </w:r>
          </w:p>
          <w:p w14:paraId="48BA1E24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 xml:space="preserve">NB   </w:t>
            </w:r>
          </w:p>
          <w:p w14:paraId="27233687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CEF9EA8" w14:textId="77777777" w:rsidR="001F78A9" w:rsidRPr="0088626B" w:rsidRDefault="001F78A9" w:rsidP="00E36314">
            <w:pPr>
              <w:numPr>
                <w:ilvl w:val="0"/>
                <w:numId w:val="7"/>
              </w:numPr>
              <w:tabs>
                <w:tab w:val="left" w:pos="-720"/>
                <w:tab w:val="left" w:pos="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The obligation to complete, duly sign and submit this declaration cannot be transferred to an external authorized representative, auditor or any other third party acting on behalf of the bidder.</w:t>
            </w:r>
          </w:p>
          <w:p w14:paraId="5FA63CB1" w14:textId="77777777" w:rsidR="001F78A9" w:rsidRPr="0088626B" w:rsidRDefault="001F78A9" w:rsidP="00D004DE">
            <w:pPr>
              <w:numPr>
                <w:ilvl w:val="0"/>
                <w:numId w:val="7"/>
              </w:numPr>
              <w:tabs>
                <w:tab w:val="left" w:pos="-720"/>
                <w:tab w:val="left" w:pos="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540" w:hanging="5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 xml:space="preserve">Guidance on the Calculation of Local Content together with Local Content Declaration Templates (Annex C, D and E) </w:t>
            </w:r>
            <w:r>
              <w:rPr>
                <w:rFonts w:ascii="Arial" w:hAnsi="Arial" w:cs="Arial"/>
                <w:sz w:val="22"/>
                <w:szCs w:val="22"/>
              </w:rPr>
              <w:t xml:space="preserve">is 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accessible on </w:t>
            </w:r>
            <w:hyperlink r:id="rId15" w:history="1">
              <w:r w:rsidR="00F06E7A" w:rsidRPr="00EC2042">
                <w:rPr>
                  <w:rStyle w:val="Hyperlink"/>
                  <w:rFonts w:ascii="Arial" w:hAnsi="Arial" w:cs="Arial"/>
                  <w:sz w:val="22"/>
                  <w:szCs w:val="22"/>
                </w:rPr>
                <w:t>http://www.thedti.gov.za/industrial_development/ip.jsp</w:t>
              </w:r>
            </w:hyperlink>
            <w:r w:rsidR="00F06E7A">
              <w:rPr>
                <w:rFonts w:ascii="Arial" w:hAnsi="Arial" w:cs="Arial"/>
                <w:sz w:val="22"/>
                <w:szCs w:val="22"/>
              </w:rPr>
              <w:t xml:space="preserve">. </w:t>
            </w:r>
            <w:r w:rsidRPr="0088626B">
              <w:rPr>
                <w:rFonts w:ascii="Arial" w:hAnsi="Arial" w:cs="Arial"/>
                <w:bCs/>
                <w:sz w:val="22"/>
                <w:szCs w:val="22"/>
              </w:rPr>
              <w:t xml:space="preserve">Bidders should first complete Declaration D.  After completing Declaration D, bidders should complete Declaration E and then consolidate the information on Declaration C.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Declaration C should be submitted with the bid documentation at the closing date and time of the bid in order to substantiate the declaration made in paragraph (c) below. </w:t>
            </w:r>
            <w:r w:rsidRPr="0088626B">
              <w:rPr>
                <w:rFonts w:ascii="Arial" w:hAnsi="Arial" w:cs="Arial"/>
                <w:bCs/>
                <w:sz w:val="22"/>
                <w:szCs w:val="22"/>
              </w:rPr>
              <w:t xml:space="preserve"> Declarations D and E should be kept by the bidders for verification purposes for a period of at least 5 years. The successful bidder is required to continuously update Declarations C, D and E with the actual values for the duration of the contract.</w:t>
            </w:r>
          </w:p>
          <w:p w14:paraId="07732BD8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865B344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I, the undersigned, …………………………….................................................... (full names),</w:t>
            </w:r>
          </w:p>
          <w:p w14:paraId="209B2194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do hereby declare, in my capacity as ……………………………………… ………..</w:t>
            </w:r>
          </w:p>
          <w:p w14:paraId="7A63F77D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of ...............................................................................................................(name of bidder entity), the following:</w:t>
            </w:r>
          </w:p>
          <w:p w14:paraId="681A769C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3600"/>
                <w:tab w:val="left" w:pos="5040"/>
                <w:tab w:val="left" w:pos="8640"/>
                <w:tab w:val="left" w:pos="9360"/>
                <w:tab w:val="left" w:pos="10080"/>
              </w:tabs>
              <w:spacing w:line="238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A4536C8" w14:textId="77777777" w:rsidR="001F78A9" w:rsidRPr="0088626B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The facts contained herein are within my own personal knowledge.</w:t>
            </w:r>
          </w:p>
          <w:p w14:paraId="2C537704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9099E8F" w14:textId="77777777" w:rsidR="001F78A9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I have satisfied myself that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  <w:r w:rsidR="00696671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114A014" w14:textId="77777777" w:rsidR="001F78A9" w:rsidRDefault="001F78A9" w:rsidP="00D004DE">
            <w:pPr>
              <w:numPr>
                <w:ilvl w:val="0"/>
                <w:numId w:val="3"/>
              </w:numPr>
              <w:tabs>
                <w:tab w:val="left" w:pos="425"/>
              </w:tabs>
              <w:spacing w:after="120" w:line="238" w:lineRule="auto"/>
              <w:ind w:left="113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the goods/services/works to be delivered in terms of the above-specified bid comply with the minimum local content requirements as specified in the bid, and as measured in terms of SATS 1286:2011</w:t>
            </w:r>
            <w:r>
              <w:rPr>
                <w:rFonts w:ascii="Arial" w:hAnsi="Arial" w:cs="Arial"/>
                <w:sz w:val="22"/>
                <w:szCs w:val="22"/>
              </w:rPr>
              <w:t>; and</w:t>
            </w:r>
          </w:p>
          <w:p w14:paraId="2F4DE7B9" w14:textId="77777777" w:rsidR="001F78A9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 xml:space="preserve">The local content percentage (%) indicated below has been calculated using the formula given in clause 3 of SATS 1286:2011, the rates of exchange indicated in paragraph </w:t>
            </w:r>
            <w:r w:rsidR="00A67D36" w:rsidRPr="00961EB8">
              <w:rPr>
                <w:rFonts w:ascii="Arial" w:hAnsi="Arial" w:cs="Arial"/>
                <w:sz w:val="22"/>
                <w:szCs w:val="22"/>
              </w:rPr>
              <w:t>3</w:t>
            </w:r>
            <w:r w:rsidRPr="00961EB8">
              <w:rPr>
                <w:rFonts w:ascii="Arial" w:hAnsi="Arial" w:cs="Arial"/>
                <w:sz w:val="22"/>
                <w:szCs w:val="22"/>
              </w:rPr>
              <w:t>.1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 above and the information contained in Declaration D and E which has been consolidated in Declaration C: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45" w:type="dxa"/>
                <w:left w:w="62" w:type="dxa"/>
                <w:bottom w:w="23" w:type="dxa"/>
                <w:right w:w="62" w:type="dxa"/>
              </w:tblCellMar>
              <w:tblLook w:val="04A0" w:firstRow="1" w:lastRow="0" w:firstColumn="1" w:lastColumn="0" w:noHBand="0" w:noVBand="1"/>
            </w:tblPr>
            <w:tblGrid>
              <w:gridCol w:w="7353"/>
              <w:gridCol w:w="1276"/>
            </w:tblGrid>
            <w:tr w:rsidR="001F78A9" w:rsidRPr="00B83167" w14:paraId="45688216" w14:textId="77777777" w:rsidTr="001F78A9">
              <w:trPr>
                <w:jc w:val="center"/>
              </w:trPr>
              <w:tc>
                <w:tcPr>
                  <w:tcW w:w="7353" w:type="dxa"/>
                </w:tcPr>
                <w:p w14:paraId="5ABF707C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 xml:space="preserve">Bid price, excluding VAT (y)    </w:t>
                  </w:r>
                </w:p>
              </w:tc>
              <w:tc>
                <w:tcPr>
                  <w:tcW w:w="1276" w:type="dxa"/>
                </w:tcPr>
                <w:p w14:paraId="7D4B1B70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>R</w:t>
                  </w:r>
                </w:p>
              </w:tc>
            </w:tr>
            <w:tr w:rsidR="001F78A9" w:rsidRPr="00B83167" w14:paraId="090F280D" w14:textId="77777777" w:rsidTr="001F78A9">
              <w:trPr>
                <w:jc w:val="center"/>
              </w:trPr>
              <w:tc>
                <w:tcPr>
                  <w:tcW w:w="7353" w:type="dxa"/>
                </w:tcPr>
                <w:p w14:paraId="55535D22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>Imported content</w:t>
                  </w:r>
                  <w:r w:rsidRPr="00B83167" w:rsidDel="009B5884">
                    <w:rPr>
                      <w:rFonts w:ascii="Arial" w:hAnsi="Arial" w:cs="Arial"/>
                      <w:sz w:val="22"/>
                      <w:szCs w:val="22"/>
                    </w:rPr>
                    <w:t xml:space="preserve"> </w:t>
                  </w: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>(x)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, as calculated in terms of SATS 1286:2011</w:t>
                  </w:r>
                </w:p>
              </w:tc>
              <w:tc>
                <w:tcPr>
                  <w:tcW w:w="1276" w:type="dxa"/>
                </w:tcPr>
                <w:p w14:paraId="7A28C4B4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>R</w:t>
                  </w:r>
                </w:p>
              </w:tc>
            </w:tr>
            <w:tr w:rsidR="001F78A9" w:rsidRPr="00B83167" w14:paraId="0D971A75" w14:textId="77777777" w:rsidTr="001F78A9">
              <w:trPr>
                <w:jc w:val="center"/>
              </w:trPr>
              <w:tc>
                <w:tcPr>
                  <w:tcW w:w="7353" w:type="dxa"/>
                </w:tcPr>
                <w:p w14:paraId="25803B8A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 xml:space="preserve">Stipulated minimum threshold  for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l</w:t>
                  </w: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 xml:space="preserve">ocal content (paragraph 3 above) </w:t>
                  </w:r>
                </w:p>
              </w:tc>
              <w:tc>
                <w:tcPr>
                  <w:tcW w:w="1276" w:type="dxa"/>
                </w:tcPr>
                <w:p w14:paraId="4378D52E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1F78A9" w:rsidRPr="00B83167" w14:paraId="67B8B3A4" w14:textId="77777777" w:rsidTr="001F78A9">
              <w:trPr>
                <w:jc w:val="center"/>
              </w:trPr>
              <w:tc>
                <w:tcPr>
                  <w:tcW w:w="7353" w:type="dxa"/>
                </w:tcPr>
                <w:p w14:paraId="78DEBEAF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>Local content %, as calculated in terms of SATS 1286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:2011</w:t>
                  </w:r>
                </w:p>
              </w:tc>
              <w:tc>
                <w:tcPr>
                  <w:tcW w:w="1276" w:type="dxa"/>
                </w:tcPr>
                <w:p w14:paraId="14464B05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3D07697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08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F625ACA" w14:textId="77777777" w:rsidR="001F78A9" w:rsidRDefault="001F78A9" w:rsidP="001F78A9">
            <w:pPr>
              <w:tabs>
                <w:tab w:val="left" w:pos="425"/>
              </w:tabs>
              <w:spacing w:line="238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t>If the bid is for more than one product, the local content percentages for each product contained in Declaration C shall be used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instead of the table above</w:t>
            </w:r>
            <w:r w:rsidRPr="0088626B">
              <w:rPr>
                <w:rFonts w:ascii="Arial" w:hAnsi="Arial" w:cs="Arial"/>
                <w:b/>
                <w:sz w:val="22"/>
                <w:szCs w:val="22"/>
              </w:rPr>
              <w:t xml:space="preserve">.  </w:t>
            </w:r>
          </w:p>
          <w:p w14:paraId="5B41F2B7" w14:textId="77777777" w:rsidR="001F78A9" w:rsidRPr="0088626B" w:rsidRDefault="001F78A9" w:rsidP="001F78A9">
            <w:pPr>
              <w:tabs>
                <w:tab w:val="left" w:pos="425"/>
              </w:tabs>
              <w:spacing w:line="238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t xml:space="preserve">The local content percentages for each product has been calculated using the formula given in clause 3 of SATS 1286:2011, the rates of exchange indicated in paragraph </w:t>
            </w:r>
            <w:r w:rsidR="00A67D36" w:rsidRPr="00961EB8"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Pr="00961EB8">
              <w:rPr>
                <w:rFonts w:ascii="Arial" w:hAnsi="Arial" w:cs="Arial"/>
                <w:b/>
                <w:sz w:val="22"/>
                <w:szCs w:val="22"/>
              </w:rPr>
              <w:t xml:space="preserve">.1 </w:t>
            </w:r>
            <w:r w:rsidRPr="0088626B">
              <w:rPr>
                <w:rFonts w:ascii="Arial" w:hAnsi="Arial" w:cs="Arial"/>
                <w:b/>
                <w:sz w:val="22"/>
                <w:szCs w:val="22"/>
              </w:rPr>
              <w:t>above and the information contained in Declaration D and E.</w:t>
            </w:r>
          </w:p>
          <w:p w14:paraId="0C092F93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08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772CCC1" w14:textId="77777777" w:rsidR="001F78A9" w:rsidRPr="0088626B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I accept that the Procurement Authority / Institution has the right to request that the local content be verified in terms of the requirements of SATS 1286:2011.</w:t>
            </w:r>
          </w:p>
          <w:p w14:paraId="6A25E459" w14:textId="77777777" w:rsidR="001F78A9" w:rsidRPr="0088626B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 xml:space="preserve">I understand that the awarding of the bid is dependent on the accuracy of the information furnished in this application. I also understand that the submission of incorrect data, or data </w:t>
            </w:r>
            <w:r w:rsidRPr="0088626B">
              <w:rPr>
                <w:rFonts w:ascii="Arial" w:hAnsi="Arial" w:cs="Arial"/>
                <w:sz w:val="22"/>
                <w:szCs w:val="22"/>
              </w:rPr>
              <w:tab/>
              <w:t xml:space="preserve">that are not verifiable as described in SATS 1286:2011, may result in the Procurement Authority / Institution imposing any or all of the remedies as </w:t>
            </w:r>
            <w:r w:rsidRPr="0088626B">
              <w:rPr>
                <w:rFonts w:ascii="Arial" w:hAnsi="Arial" w:cs="Arial"/>
                <w:sz w:val="22"/>
                <w:szCs w:val="22"/>
              </w:rPr>
              <w:lastRenderedPageBreak/>
              <w:t>provided for in Regulation 1</w:t>
            </w:r>
            <w:r w:rsidR="00046944">
              <w:rPr>
                <w:rFonts w:ascii="Arial" w:hAnsi="Arial" w:cs="Arial"/>
                <w:sz w:val="22"/>
                <w:szCs w:val="22"/>
              </w:rPr>
              <w:t>4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 of the Preferential Procurement Regulations, 201</w:t>
            </w:r>
            <w:r w:rsidR="00046944">
              <w:rPr>
                <w:rFonts w:ascii="Arial" w:hAnsi="Arial" w:cs="Arial"/>
                <w:sz w:val="22"/>
                <w:szCs w:val="22"/>
              </w:rPr>
              <w:t>7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 promulgated under the </w:t>
            </w:r>
            <w:r>
              <w:rPr>
                <w:rFonts w:ascii="Arial" w:hAnsi="Arial" w:cs="Arial"/>
                <w:sz w:val="22"/>
                <w:szCs w:val="22"/>
              </w:rPr>
              <w:t xml:space="preserve">Preferential </w:t>
            </w:r>
            <w:r w:rsidRPr="0088626B">
              <w:rPr>
                <w:rFonts w:ascii="Arial" w:hAnsi="Arial" w:cs="Arial"/>
                <w:sz w:val="22"/>
                <w:szCs w:val="22"/>
              </w:rPr>
              <w:t>Policy Framework Act (PPPFA), 2000 (Act No. 5 of 2000).</w:t>
            </w:r>
          </w:p>
          <w:p w14:paraId="4AB61B2C" w14:textId="77777777" w:rsidR="001F78A9" w:rsidRPr="0088626B" w:rsidRDefault="001F78A9" w:rsidP="001F78A9">
            <w:pPr>
              <w:tabs>
                <w:tab w:val="left" w:pos="425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73D55F4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>SIGNATURE:</w:t>
            </w:r>
            <w:r w:rsidR="00083D66">
              <w:rPr>
                <w:rFonts w:ascii="Arial" w:hAnsi="Arial" w:cs="Arial"/>
                <w:b/>
                <w:bCs/>
                <w:sz w:val="22"/>
                <w:szCs w:val="22"/>
              </w:rPr>
              <w:t>_________________________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</w:p>
          <w:p w14:paraId="17174BDB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73C5DEB5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 xml:space="preserve">WITNESS No. 1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                                           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>DATE: ___________</w:t>
            </w:r>
          </w:p>
          <w:p w14:paraId="08FDB0E8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07785E2C" w14:textId="77777777" w:rsidR="001F78A9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 xml:space="preserve">WITNESS No. 2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                                           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>DATE: ___________</w:t>
            </w:r>
          </w:p>
          <w:p w14:paraId="2FC15FB4" w14:textId="77777777" w:rsidR="00083D66" w:rsidRDefault="00083D66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8814C31" w14:textId="77777777" w:rsidR="00083D66" w:rsidRPr="0088626B" w:rsidRDefault="00083D66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643462D9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p w14:paraId="48C10795" w14:textId="77777777" w:rsidR="007F24F4" w:rsidRDefault="007F24F4"/>
    <w:sectPr w:rsidR="007F24F4" w:rsidSect="001F78A9">
      <w:footerReference w:type="even" r:id="rId16"/>
      <w:footerReference w:type="default" r:id="rId17"/>
      <w:pgSz w:w="11906" w:h="16838"/>
      <w:pgMar w:top="1440" w:right="110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779F7" w14:textId="77777777" w:rsidR="00DA18D0" w:rsidRDefault="00DA18D0">
      <w:r>
        <w:separator/>
      </w:r>
    </w:p>
  </w:endnote>
  <w:endnote w:type="continuationSeparator" w:id="0">
    <w:p w14:paraId="0DC6D769" w14:textId="77777777" w:rsidR="00DA18D0" w:rsidRDefault="00DA1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F39A7" w14:textId="77777777" w:rsidR="001F78A9" w:rsidRDefault="001F78A9" w:rsidP="001F78A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5F38217" w14:textId="77777777" w:rsidR="001F78A9" w:rsidRDefault="001F78A9" w:rsidP="001F78A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E56FA" w14:textId="6CFAE2B6" w:rsidR="001F78A9" w:rsidRDefault="001F78A9" w:rsidP="001F78A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038AD">
      <w:rPr>
        <w:rStyle w:val="PageNumber"/>
        <w:noProof/>
      </w:rPr>
      <w:t>4</w:t>
    </w:r>
    <w:r>
      <w:rPr>
        <w:rStyle w:val="PageNumber"/>
      </w:rPr>
      <w:fldChar w:fldCharType="end"/>
    </w:r>
  </w:p>
  <w:p w14:paraId="3A0B65E6" w14:textId="77777777" w:rsidR="001F78A9" w:rsidRDefault="001F78A9" w:rsidP="001F78A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C21F9" w14:textId="77777777" w:rsidR="00DA18D0" w:rsidRDefault="00DA18D0">
      <w:r>
        <w:separator/>
      </w:r>
    </w:p>
  </w:footnote>
  <w:footnote w:type="continuationSeparator" w:id="0">
    <w:p w14:paraId="7F17A175" w14:textId="77777777" w:rsidR="00DA18D0" w:rsidRDefault="00DA18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F3010"/>
    <w:multiLevelType w:val="multilevel"/>
    <w:tmpl w:val="4C7467E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562"/>
        </w:tabs>
        <w:ind w:left="562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222"/>
        </w:tabs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222"/>
        </w:tabs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582"/>
        </w:tabs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582"/>
        </w:tabs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942"/>
        </w:tabs>
        <w:ind w:left="1942" w:hanging="1800"/>
      </w:pPr>
      <w:rPr>
        <w:rFonts w:hint="default"/>
      </w:rPr>
    </w:lvl>
  </w:abstractNum>
  <w:abstractNum w:abstractNumId="1" w15:restartNumberingAfterBreak="0">
    <w:nsid w:val="1AB007DC"/>
    <w:multiLevelType w:val="hybridMultilevel"/>
    <w:tmpl w:val="C96235B6"/>
    <w:lvl w:ilvl="0" w:tplc="AE2420AC">
      <w:start w:val="1"/>
      <w:numFmt w:val="lowerLetter"/>
      <w:lvlText w:val="(%1)"/>
      <w:lvlJc w:val="left"/>
      <w:pPr>
        <w:ind w:left="7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0" w:hanging="360"/>
      </w:pPr>
    </w:lvl>
    <w:lvl w:ilvl="2" w:tplc="1C09001B" w:tentative="1">
      <w:start w:val="1"/>
      <w:numFmt w:val="lowerRoman"/>
      <w:lvlText w:val="%3."/>
      <w:lvlJc w:val="right"/>
      <w:pPr>
        <w:ind w:left="2220" w:hanging="180"/>
      </w:pPr>
    </w:lvl>
    <w:lvl w:ilvl="3" w:tplc="1C09000F" w:tentative="1">
      <w:start w:val="1"/>
      <w:numFmt w:val="decimal"/>
      <w:lvlText w:val="%4."/>
      <w:lvlJc w:val="left"/>
      <w:pPr>
        <w:ind w:left="2940" w:hanging="360"/>
      </w:pPr>
    </w:lvl>
    <w:lvl w:ilvl="4" w:tplc="1C090019" w:tentative="1">
      <w:start w:val="1"/>
      <w:numFmt w:val="lowerLetter"/>
      <w:lvlText w:val="%5."/>
      <w:lvlJc w:val="left"/>
      <w:pPr>
        <w:ind w:left="3660" w:hanging="360"/>
      </w:pPr>
    </w:lvl>
    <w:lvl w:ilvl="5" w:tplc="1C09001B" w:tentative="1">
      <w:start w:val="1"/>
      <w:numFmt w:val="lowerRoman"/>
      <w:lvlText w:val="%6."/>
      <w:lvlJc w:val="right"/>
      <w:pPr>
        <w:ind w:left="4380" w:hanging="180"/>
      </w:pPr>
    </w:lvl>
    <w:lvl w:ilvl="6" w:tplc="1C09000F" w:tentative="1">
      <w:start w:val="1"/>
      <w:numFmt w:val="decimal"/>
      <w:lvlText w:val="%7."/>
      <w:lvlJc w:val="left"/>
      <w:pPr>
        <w:ind w:left="5100" w:hanging="360"/>
      </w:pPr>
    </w:lvl>
    <w:lvl w:ilvl="7" w:tplc="1C090019" w:tentative="1">
      <w:start w:val="1"/>
      <w:numFmt w:val="lowerLetter"/>
      <w:lvlText w:val="%8."/>
      <w:lvlJc w:val="left"/>
      <w:pPr>
        <w:ind w:left="5820" w:hanging="360"/>
      </w:pPr>
    </w:lvl>
    <w:lvl w:ilvl="8" w:tplc="1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1E05591B"/>
    <w:multiLevelType w:val="hybridMultilevel"/>
    <w:tmpl w:val="3850B04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06DEF"/>
    <w:multiLevelType w:val="hybridMultilevel"/>
    <w:tmpl w:val="D1DC6A9A"/>
    <w:lvl w:ilvl="0" w:tplc="49EE8E90">
      <w:start w:val="1"/>
      <w:numFmt w:val="lowerLetter"/>
      <w:lvlText w:val="(%1)"/>
      <w:lvlJc w:val="left"/>
      <w:pPr>
        <w:ind w:left="114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60" w:hanging="360"/>
      </w:pPr>
    </w:lvl>
    <w:lvl w:ilvl="2" w:tplc="1C09001B" w:tentative="1">
      <w:start w:val="1"/>
      <w:numFmt w:val="lowerRoman"/>
      <w:lvlText w:val="%3."/>
      <w:lvlJc w:val="right"/>
      <w:pPr>
        <w:ind w:left="2580" w:hanging="180"/>
      </w:pPr>
    </w:lvl>
    <w:lvl w:ilvl="3" w:tplc="1C09000F" w:tentative="1">
      <w:start w:val="1"/>
      <w:numFmt w:val="decimal"/>
      <w:lvlText w:val="%4."/>
      <w:lvlJc w:val="left"/>
      <w:pPr>
        <w:ind w:left="3300" w:hanging="360"/>
      </w:pPr>
    </w:lvl>
    <w:lvl w:ilvl="4" w:tplc="1C090019" w:tentative="1">
      <w:start w:val="1"/>
      <w:numFmt w:val="lowerLetter"/>
      <w:lvlText w:val="%5."/>
      <w:lvlJc w:val="left"/>
      <w:pPr>
        <w:ind w:left="4020" w:hanging="360"/>
      </w:pPr>
    </w:lvl>
    <w:lvl w:ilvl="5" w:tplc="1C09001B" w:tentative="1">
      <w:start w:val="1"/>
      <w:numFmt w:val="lowerRoman"/>
      <w:lvlText w:val="%6."/>
      <w:lvlJc w:val="right"/>
      <w:pPr>
        <w:ind w:left="4740" w:hanging="180"/>
      </w:pPr>
    </w:lvl>
    <w:lvl w:ilvl="6" w:tplc="1C09000F" w:tentative="1">
      <w:start w:val="1"/>
      <w:numFmt w:val="decimal"/>
      <w:lvlText w:val="%7."/>
      <w:lvlJc w:val="left"/>
      <w:pPr>
        <w:ind w:left="5460" w:hanging="360"/>
      </w:pPr>
    </w:lvl>
    <w:lvl w:ilvl="7" w:tplc="1C090019" w:tentative="1">
      <w:start w:val="1"/>
      <w:numFmt w:val="lowerLetter"/>
      <w:lvlText w:val="%8."/>
      <w:lvlJc w:val="left"/>
      <w:pPr>
        <w:ind w:left="6180" w:hanging="360"/>
      </w:pPr>
    </w:lvl>
    <w:lvl w:ilvl="8" w:tplc="1C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 w15:restartNumberingAfterBreak="0">
    <w:nsid w:val="27F8038B"/>
    <w:multiLevelType w:val="hybridMultilevel"/>
    <w:tmpl w:val="1CDC9A7E"/>
    <w:lvl w:ilvl="0" w:tplc="AE2420A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65C7A"/>
    <w:multiLevelType w:val="hybridMultilevel"/>
    <w:tmpl w:val="1576A2AC"/>
    <w:lvl w:ilvl="0" w:tplc="6F86C376">
      <w:start w:val="1"/>
      <w:numFmt w:val="lowerLetter"/>
      <w:lvlText w:val="(%1)"/>
      <w:lvlJc w:val="left"/>
      <w:pPr>
        <w:ind w:left="780" w:hanging="4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643997"/>
    <w:multiLevelType w:val="hybridMultilevel"/>
    <w:tmpl w:val="A5B801F0"/>
    <w:lvl w:ilvl="0" w:tplc="3A2AE556">
      <w:start w:val="1"/>
      <w:numFmt w:val="lowerRoman"/>
      <w:lvlText w:val="(%1)"/>
      <w:lvlJc w:val="left"/>
      <w:pPr>
        <w:ind w:left="114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0" w:hanging="360"/>
      </w:pPr>
    </w:lvl>
    <w:lvl w:ilvl="2" w:tplc="1C09001B" w:tentative="1">
      <w:start w:val="1"/>
      <w:numFmt w:val="lowerRoman"/>
      <w:lvlText w:val="%3."/>
      <w:lvlJc w:val="right"/>
      <w:pPr>
        <w:ind w:left="2220" w:hanging="180"/>
      </w:pPr>
    </w:lvl>
    <w:lvl w:ilvl="3" w:tplc="1C09000F" w:tentative="1">
      <w:start w:val="1"/>
      <w:numFmt w:val="decimal"/>
      <w:lvlText w:val="%4."/>
      <w:lvlJc w:val="left"/>
      <w:pPr>
        <w:ind w:left="2940" w:hanging="360"/>
      </w:pPr>
    </w:lvl>
    <w:lvl w:ilvl="4" w:tplc="1C090019" w:tentative="1">
      <w:start w:val="1"/>
      <w:numFmt w:val="lowerLetter"/>
      <w:lvlText w:val="%5."/>
      <w:lvlJc w:val="left"/>
      <w:pPr>
        <w:ind w:left="3660" w:hanging="360"/>
      </w:pPr>
    </w:lvl>
    <w:lvl w:ilvl="5" w:tplc="1C09001B" w:tentative="1">
      <w:start w:val="1"/>
      <w:numFmt w:val="lowerRoman"/>
      <w:lvlText w:val="%6."/>
      <w:lvlJc w:val="right"/>
      <w:pPr>
        <w:ind w:left="4380" w:hanging="180"/>
      </w:pPr>
    </w:lvl>
    <w:lvl w:ilvl="6" w:tplc="1C09000F" w:tentative="1">
      <w:start w:val="1"/>
      <w:numFmt w:val="decimal"/>
      <w:lvlText w:val="%7."/>
      <w:lvlJc w:val="left"/>
      <w:pPr>
        <w:ind w:left="5100" w:hanging="360"/>
      </w:pPr>
    </w:lvl>
    <w:lvl w:ilvl="7" w:tplc="1C090019" w:tentative="1">
      <w:start w:val="1"/>
      <w:numFmt w:val="lowerLetter"/>
      <w:lvlText w:val="%8."/>
      <w:lvlJc w:val="left"/>
      <w:pPr>
        <w:ind w:left="5820" w:hanging="360"/>
      </w:pPr>
    </w:lvl>
    <w:lvl w:ilvl="8" w:tplc="1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6545579D"/>
    <w:multiLevelType w:val="multilevel"/>
    <w:tmpl w:val="F280AE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8" w15:restartNumberingAfterBreak="0">
    <w:nsid w:val="67E926BC"/>
    <w:multiLevelType w:val="hybridMultilevel"/>
    <w:tmpl w:val="39FAA048"/>
    <w:lvl w:ilvl="0" w:tplc="06321E7E">
      <w:start w:val="1"/>
      <w:numFmt w:val="decimal"/>
      <w:lvlText w:val="%1"/>
      <w:lvlJc w:val="left"/>
      <w:pPr>
        <w:ind w:left="855" w:hanging="495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3312634">
    <w:abstractNumId w:val="0"/>
  </w:num>
  <w:num w:numId="2" w16cid:durableId="380715014">
    <w:abstractNumId w:val="1"/>
  </w:num>
  <w:num w:numId="3" w16cid:durableId="529102827">
    <w:abstractNumId w:val="6"/>
  </w:num>
  <w:num w:numId="4" w16cid:durableId="1218930832">
    <w:abstractNumId w:val="3"/>
  </w:num>
  <w:num w:numId="5" w16cid:durableId="216627708">
    <w:abstractNumId w:val="7"/>
  </w:num>
  <w:num w:numId="6" w16cid:durableId="1418332351">
    <w:abstractNumId w:val="2"/>
  </w:num>
  <w:num w:numId="7" w16cid:durableId="1208175822">
    <w:abstractNumId w:val="8"/>
  </w:num>
  <w:num w:numId="8" w16cid:durableId="1126392465">
    <w:abstractNumId w:val="4"/>
  </w:num>
  <w:num w:numId="9" w16cid:durableId="19571806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78A9"/>
    <w:rsid w:val="00032EC1"/>
    <w:rsid w:val="00046944"/>
    <w:rsid w:val="00083D66"/>
    <w:rsid w:val="000C498B"/>
    <w:rsid w:val="000D6909"/>
    <w:rsid w:val="001159C2"/>
    <w:rsid w:val="00172385"/>
    <w:rsid w:val="00176D85"/>
    <w:rsid w:val="00193CFF"/>
    <w:rsid w:val="001A3322"/>
    <w:rsid w:val="001F21D0"/>
    <w:rsid w:val="001F78A9"/>
    <w:rsid w:val="002038AD"/>
    <w:rsid w:val="00247F9D"/>
    <w:rsid w:val="002D7000"/>
    <w:rsid w:val="00361B8A"/>
    <w:rsid w:val="003859C2"/>
    <w:rsid w:val="00393E4C"/>
    <w:rsid w:val="00415C84"/>
    <w:rsid w:val="00420168"/>
    <w:rsid w:val="00445262"/>
    <w:rsid w:val="004606B4"/>
    <w:rsid w:val="00475901"/>
    <w:rsid w:val="00520630"/>
    <w:rsid w:val="00592E3B"/>
    <w:rsid w:val="00696671"/>
    <w:rsid w:val="00715291"/>
    <w:rsid w:val="007C2156"/>
    <w:rsid w:val="007F24F4"/>
    <w:rsid w:val="0089429D"/>
    <w:rsid w:val="008A35F6"/>
    <w:rsid w:val="008E061E"/>
    <w:rsid w:val="0090656F"/>
    <w:rsid w:val="00907781"/>
    <w:rsid w:val="00955FA4"/>
    <w:rsid w:val="00961EB8"/>
    <w:rsid w:val="00963D43"/>
    <w:rsid w:val="00A67D36"/>
    <w:rsid w:val="00AB0888"/>
    <w:rsid w:val="00B1424E"/>
    <w:rsid w:val="00B24EA2"/>
    <w:rsid w:val="00B7490F"/>
    <w:rsid w:val="00B977C6"/>
    <w:rsid w:val="00C061F2"/>
    <w:rsid w:val="00CF4607"/>
    <w:rsid w:val="00CF4DCD"/>
    <w:rsid w:val="00D004DE"/>
    <w:rsid w:val="00D44770"/>
    <w:rsid w:val="00DA18D0"/>
    <w:rsid w:val="00DA337E"/>
    <w:rsid w:val="00DE5AE8"/>
    <w:rsid w:val="00DF1062"/>
    <w:rsid w:val="00E30493"/>
    <w:rsid w:val="00E36314"/>
    <w:rsid w:val="00E849BF"/>
    <w:rsid w:val="00EC287A"/>
    <w:rsid w:val="00EC2FF8"/>
    <w:rsid w:val="00F06E7A"/>
    <w:rsid w:val="00F07E25"/>
    <w:rsid w:val="00F13697"/>
    <w:rsid w:val="00F50717"/>
    <w:rsid w:val="00F85955"/>
    <w:rsid w:val="00FA192A"/>
    <w:rsid w:val="00FC4D21"/>
    <w:rsid w:val="00FF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770B89CF"/>
  <w15:docId w15:val="{D4706C05-30B2-4816-BA03-23AD2DDCC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af-ZA" w:eastAsia="af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8A9"/>
    <w:rPr>
      <w:rFonts w:ascii="Times New Roman" w:eastAsia="Times New Roman" w:hAnsi="Times New Roman"/>
      <w:sz w:val="24"/>
      <w:szCs w:val="24"/>
      <w:lang w:val="en-Z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1F78A9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1F78A9"/>
    <w:rPr>
      <w:rFonts w:ascii="Times New Roman" w:eastAsia="Times New Roman" w:hAnsi="Times New Roman" w:cs="Times New Roman"/>
      <w:sz w:val="24"/>
      <w:szCs w:val="24"/>
      <w:lang w:val="en-ZA"/>
    </w:rPr>
  </w:style>
  <w:style w:type="character" w:styleId="PageNumber">
    <w:name w:val="page number"/>
    <w:rsid w:val="001F78A9"/>
  </w:style>
  <w:style w:type="character" w:styleId="Hyperlink">
    <w:name w:val="Hyperlink"/>
    <w:rsid w:val="001F78A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06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61E"/>
    <w:rPr>
      <w:rFonts w:ascii="Tahoma" w:eastAsia="Times New Roman" w:hAnsi="Tahoma" w:cs="Tahoma"/>
      <w:sz w:val="16"/>
      <w:szCs w:val="16"/>
      <w:lang w:val="en-ZA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06E7A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C21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21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2156"/>
    <w:rPr>
      <w:rFonts w:ascii="Times New Roman" w:eastAsia="Times New Roman" w:hAnsi="Times New Roman"/>
      <w:lang w:val="en-ZA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21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2156"/>
    <w:rPr>
      <w:rFonts w:ascii="Times New Roman" w:eastAsia="Times New Roman" w:hAnsi="Times New Roman"/>
      <w:b/>
      <w:bCs/>
      <w:lang w:val="en-ZA" w:eastAsia="en-US"/>
    </w:rPr>
  </w:style>
  <w:style w:type="table" w:styleId="TableGrid">
    <w:name w:val="Table Grid"/>
    <w:basedOn w:val="TableNormal"/>
    <w:uiPriority w:val="39"/>
    <w:rsid w:val="00B7490F"/>
    <w:pPr>
      <w:tabs>
        <w:tab w:val="left" w:pos="8850"/>
      </w:tabs>
      <w:suppressAutoHyphens/>
    </w:pPr>
    <w:rPr>
      <w:rFonts w:ascii="Times New Roman" w:eastAsia="Times New Roman" w:hAnsi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://www.thedti.gov.za/industrial_development/ip.jsp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resbank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EE952B83A40C47BDB4EA0C1F15C8AD" ma:contentTypeVersion="4" ma:contentTypeDescription="Create a new document." ma:contentTypeScope="" ma:versionID="8841272f1406111c8dd3f6ab0505015e">
  <xsd:schema xmlns:xsd="http://www.w3.org/2001/XMLSchema" xmlns:xs="http://www.w3.org/2001/XMLSchema" xmlns:p="http://schemas.microsoft.com/office/2006/metadata/properties" xmlns:ns2="1d42235c-1810-439b-ab9d-5a1f7be116b4" xmlns:ns3="b1e5365f-ecd0-4f2a-8b43-9380903b5f7a" targetNamespace="http://schemas.microsoft.com/office/2006/metadata/properties" ma:root="true" ma:fieldsID="7e31d784753e9243489737a22589ca07" ns2:_="" ns3:_="">
    <xsd:import namespace="1d42235c-1810-439b-ab9d-5a1f7be116b4"/>
    <xsd:import namespace="b1e5365f-ecd0-4f2a-8b43-9380903b5f7a"/>
    <xsd:element name="properties">
      <xsd:complexType>
        <xsd:sequence>
          <xsd:element name="documentManagement">
            <xsd:complexType>
              <xsd:all>
                <xsd:element ref="ns2:File_x0020_Description"/>
                <xsd:element ref="ns2:Content_x0020_Type"/>
                <xsd:element ref="ns2:Size"/>
                <xsd:element ref="ns2:Published_x0020_Date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2235c-1810-439b-ab9d-5a1f7be116b4" elementFormDefault="qualified">
    <xsd:import namespace="http://schemas.microsoft.com/office/2006/documentManagement/types"/>
    <xsd:import namespace="http://schemas.microsoft.com/office/infopath/2007/PartnerControls"/>
    <xsd:element name="File_x0020_Description" ma:index="2" ma:displayName="Description" ma:internalName="File_x0020_Description">
      <xsd:simpleType>
        <xsd:restriction base="dms:Text">
          <xsd:maxLength value="255"/>
        </xsd:restriction>
      </xsd:simpleType>
    </xsd:element>
    <xsd:element name="Content_x0020_Type" ma:index="3" ma:displayName="Content Type" ma:default="Standard Bidding Forms" ma:format="Dropdown" ma:internalName="Content_x0020_Type">
      <xsd:simpleType>
        <xsd:restriction base="dms:Choice">
          <xsd:enumeration value="Standard Bidding Forms"/>
          <xsd:enumeration value="Municipal Bidding Forms"/>
        </xsd:restriction>
      </xsd:simpleType>
    </xsd:element>
    <xsd:element name="Size" ma:index="10" ma:displayName="Size" ma:internalName="Size">
      <xsd:simpleType>
        <xsd:restriction base="dms:Text">
          <xsd:maxLength value="255"/>
        </xsd:restriction>
      </xsd:simpleType>
    </xsd:element>
    <xsd:element name="Published_x0020_Date" ma:index="11" nillable="true" ma:displayName="Published Date" ma:default="[today]" ma:format="DateOnly" ma:internalName="Published_x0020_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e5365f-ecd0-4f2a-8b43-9380903b5f7a" elementFormDefault="qualified">
    <xsd:import namespace="http://schemas.microsoft.com/office/2006/documentManagement/types"/>
    <xsd:import namespace="http://schemas.microsoft.com/office/infopath/2007/PartnerControls"/>
    <xsd:element name="_dlc_DocId" ma:index="12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le_x0020_Description xmlns="1d42235c-1810-439b-ab9d-5a1f7be116b4">SBD 6.2 Local Content in terms of PPR 2017</File_x0020_Description>
    <Published_x0020_Date xmlns="1d42235c-1810-439b-ab9d-5a1f7be116b4">2015-07-20T22:00:00+00:00</Published_x0020_Date>
    <Size xmlns="1d42235c-1810-439b-ab9d-5a1f7be116b4">36kb</Size>
    <Content_x0020_Type xmlns="1d42235c-1810-439b-ab9d-5a1f7be116b4">Standard Bidding Forms</Content_x0020_Type>
    <_dlc_DocId xmlns="b1e5365f-ecd0-4f2a-8b43-9380903b5f7a">ZQFRPC27J642-20-53</_dlc_DocId>
    <_dlc_DocIdUrl xmlns="b1e5365f-ecd0-4f2a-8b43-9380903b5f7a">
      <Url>http://ocpo.treasury.gov.za/Resource_Centre/_layouts/15/DocIdRedir.aspx?ID=ZQFRPC27J642-20-53</Url>
      <Description>ZQFRPC27J642-20-53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9E62721-1B60-475B-B141-F241932137D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31A75CB-3EBB-4CC6-850F-75BF7D48C4E6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2F34DF0-3C65-4E38-A6B5-1BD340A83C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42235c-1810-439b-ab9d-5a1f7be116b4"/>
    <ds:schemaRef ds:uri="b1e5365f-ecd0-4f2a-8b43-9380903b5f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5DDA8ED-655F-4147-95F2-E5DF3C21C425}">
  <ds:schemaRefs>
    <ds:schemaRef ds:uri="http://schemas.microsoft.com/office/2006/metadata/properties"/>
    <ds:schemaRef ds:uri="http://schemas.microsoft.com/office/infopath/2007/PartnerControls"/>
    <ds:schemaRef ds:uri="1d42235c-1810-439b-ab9d-5a1f7be116b4"/>
    <ds:schemaRef ds:uri="b1e5365f-ecd0-4f2a-8b43-9380903b5f7a"/>
  </ds:schemaRefs>
</ds:datastoreItem>
</file>

<file path=customXml/itemProps5.xml><?xml version="1.0" encoding="utf-8"?>
<ds:datastoreItem xmlns:ds="http://schemas.openxmlformats.org/officeDocument/2006/customXml" ds:itemID="{63832DB3-44A5-47ED-9C11-58C7121D42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1212</Words>
  <Characters>6914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SBD 6.2 Local Content in terms of PPR 2017</vt:lpstr>
    </vt:vector>
  </TitlesOfParts>
  <Company>Microsoft</Company>
  <LinksUpToDate>false</LinksUpToDate>
  <CharactersWithSpaces>8110</CharactersWithSpaces>
  <SharedDoc>false</SharedDoc>
  <HLinks>
    <vt:vector size="12" baseType="variant">
      <vt:variant>
        <vt:i4>5701718</vt:i4>
      </vt:variant>
      <vt:variant>
        <vt:i4>6</vt:i4>
      </vt:variant>
      <vt:variant>
        <vt:i4>0</vt:i4>
      </vt:variant>
      <vt:variant>
        <vt:i4>5</vt:i4>
      </vt:variant>
      <vt:variant>
        <vt:lpwstr>http://www.thdti.gov.za/industrial development/ip.jsp</vt:lpwstr>
      </vt:variant>
      <vt:variant>
        <vt:lpwstr/>
      </vt:variant>
      <vt:variant>
        <vt:i4>1769489</vt:i4>
      </vt:variant>
      <vt:variant>
        <vt:i4>3</vt:i4>
      </vt:variant>
      <vt:variant>
        <vt:i4>0</vt:i4>
      </vt:variant>
      <vt:variant>
        <vt:i4>5</vt:i4>
      </vt:variant>
      <vt:variant>
        <vt:lpwstr>http://www.reservebank.co.za/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SBD 6.2 Local Content in terms of PPR 2017</dc:title>
  <dc:creator>Jacques Engelbrecht</dc:creator>
  <cp:lastModifiedBy>Billy Masela</cp:lastModifiedBy>
  <cp:revision>6</cp:revision>
  <cp:lastPrinted>2015-04-28T08:11:00Z</cp:lastPrinted>
  <dcterms:created xsi:type="dcterms:W3CDTF">2022-08-02T21:26:00Z</dcterms:created>
  <dcterms:modified xsi:type="dcterms:W3CDTF">2022-08-05T08:55:00Z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0x010100B9EE952B83A40C47BDB4EA0C1F15C8AD</vt:lpwstr>
  </property>
  <property fmtid="{D5CDD505-2E9C-101B-9397-08002B2CF9AE}" pid="3" name="_dlc_DocIdItemGuid">
    <vt:lpwstr>d14d6f4f-b2b7-4687-98ee-f03f279e672a</vt:lpwstr>
  </property>
</Properties>
</file>